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79DBE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48BB3F8A" w14:textId="77777777" w:rsidR="00412EFC" w:rsidRPr="005944BA" w:rsidRDefault="00412EFC" w:rsidP="00412EFC">
      <w:pPr>
        <w:widowControl w:val="0"/>
        <w:ind w:left="5103"/>
      </w:pPr>
    </w:p>
    <w:p w14:paraId="52816FD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4AAC7BB9" w14:textId="77777777" w:rsidR="00F446A7" w:rsidRPr="00F446A7" w:rsidRDefault="001C2C31" w:rsidP="00F446A7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  <w:r w:rsidR="00F446A7" w:rsidRPr="00F446A7">
        <w:rPr>
          <w:sz w:val="26"/>
          <w:szCs w:val="26"/>
        </w:rPr>
        <w:t>управляющей организации ПАО «</w:t>
      </w:r>
      <w:proofErr w:type="spellStart"/>
      <w:r w:rsidR="00F446A7" w:rsidRPr="00F446A7">
        <w:rPr>
          <w:sz w:val="26"/>
          <w:szCs w:val="26"/>
        </w:rPr>
        <w:t>Россети</w:t>
      </w:r>
      <w:proofErr w:type="spellEnd"/>
    </w:p>
    <w:p w14:paraId="56134245" w14:textId="77777777" w:rsidR="001C2C31" w:rsidRPr="005944BA" w:rsidRDefault="00F446A7" w:rsidP="00F446A7">
      <w:pPr>
        <w:widowControl w:val="0"/>
        <w:ind w:left="5103"/>
        <w:rPr>
          <w:sz w:val="26"/>
          <w:szCs w:val="26"/>
        </w:rPr>
      </w:pPr>
      <w:r w:rsidRPr="00F446A7">
        <w:rPr>
          <w:sz w:val="26"/>
          <w:szCs w:val="26"/>
        </w:rPr>
        <w:t>Центр и Приволжье»</w:t>
      </w:r>
      <w:r>
        <w:rPr>
          <w:sz w:val="26"/>
          <w:szCs w:val="26"/>
        </w:rPr>
        <w:t xml:space="preserve"> </w:t>
      </w:r>
    </w:p>
    <w:p w14:paraId="3BE237A5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07D81F7" w14:textId="639515AC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 w:rsidR="003E1210">
        <w:rPr>
          <w:sz w:val="26"/>
          <w:szCs w:val="26"/>
        </w:rPr>
        <w:t>А.Д. Савостин</w:t>
      </w:r>
    </w:p>
    <w:p w14:paraId="19EFD672" w14:textId="21080C76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«___» </w:t>
      </w:r>
      <w:r w:rsidR="0046155F">
        <w:rPr>
          <w:sz w:val="26"/>
          <w:szCs w:val="26"/>
        </w:rPr>
        <w:t>_____________</w:t>
      </w:r>
      <w:r w:rsidR="003E1210">
        <w:rPr>
          <w:sz w:val="26"/>
          <w:szCs w:val="26"/>
        </w:rPr>
        <w:t>2023</w:t>
      </w:r>
      <w:r w:rsidR="003E1210" w:rsidRPr="005944BA">
        <w:rPr>
          <w:sz w:val="26"/>
          <w:szCs w:val="26"/>
        </w:rPr>
        <w:t>г</w:t>
      </w:r>
      <w:r w:rsidRPr="005944BA">
        <w:rPr>
          <w:sz w:val="26"/>
          <w:szCs w:val="26"/>
        </w:rPr>
        <w:t xml:space="preserve">. </w:t>
      </w:r>
    </w:p>
    <w:p w14:paraId="210294AE" w14:textId="77777777" w:rsidR="00EB45E9" w:rsidRPr="005944BA" w:rsidRDefault="00EB45E9" w:rsidP="005504EB">
      <w:pPr>
        <w:widowControl w:val="0"/>
        <w:ind w:left="5954"/>
      </w:pPr>
    </w:p>
    <w:p w14:paraId="7B0E92B3" w14:textId="77777777" w:rsidR="00EB45E9" w:rsidRPr="005944BA" w:rsidRDefault="00EB45E9" w:rsidP="00EB45E9">
      <w:pPr>
        <w:widowControl w:val="0"/>
      </w:pPr>
    </w:p>
    <w:p w14:paraId="791EE5C5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161A37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9C7D6A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283A6A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F9C4B07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9F70B88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5823EE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0B38C8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23708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1A20368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F695E03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58485987" w14:textId="254B111E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proofErr w:type="spellStart"/>
      <w:r>
        <w:rPr>
          <w:b/>
          <w:sz w:val="26"/>
          <w:szCs w:val="26"/>
        </w:rPr>
        <w:t>Россети</w:t>
      </w:r>
      <w:proofErr w:type="spellEnd"/>
      <w:r>
        <w:rPr>
          <w:b/>
          <w:sz w:val="26"/>
          <w:szCs w:val="26"/>
        </w:rPr>
        <w:t xml:space="preserve"> Центр</w:t>
      </w:r>
      <w:r w:rsidR="00F446A7">
        <w:rPr>
          <w:b/>
          <w:sz w:val="26"/>
          <w:szCs w:val="26"/>
        </w:rPr>
        <w:t xml:space="preserve"> и Приволжье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 xml:space="preserve">в </w:t>
      </w:r>
      <w:r w:rsidR="003E1210" w:rsidRPr="009C49AC">
        <w:rPr>
          <w:b/>
          <w:sz w:val="26"/>
          <w:szCs w:val="26"/>
        </w:rPr>
        <w:t>20</w:t>
      </w:r>
      <w:r w:rsidR="003E1210">
        <w:rPr>
          <w:b/>
          <w:sz w:val="26"/>
          <w:szCs w:val="26"/>
        </w:rPr>
        <w:t>23</w:t>
      </w:r>
      <w:r w:rsidR="00AA4FBB">
        <w:rPr>
          <w:b/>
          <w:sz w:val="26"/>
          <w:szCs w:val="26"/>
        </w:rPr>
        <w:t>г</w:t>
      </w:r>
    </w:p>
    <w:p w14:paraId="6A9F71F9" w14:textId="77777777" w:rsidR="00EB45E9" w:rsidRPr="005944BA" w:rsidRDefault="00EB45E9" w:rsidP="00EB45E9"/>
    <w:p w14:paraId="01E446C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D7D358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7AB2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92EA10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E5A56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1080C8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D49CC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38EAD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3B207D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FE411F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B92B79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998A1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B53B91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5F1C49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0F7EB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87E071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5E3669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FE433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911FD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A8023A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E554C7" w14:textId="77777777" w:rsidR="00EB45E9" w:rsidRPr="005944BA" w:rsidRDefault="00EB45E9" w:rsidP="00EB45E9">
      <w:pPr>
        <w:jc w:val="center"/>
      </w:pPr>
    </w:p>
    <w:p w14:paraId="68F22138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2BF153C3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64272153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4C3663EA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DA3DE06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2897A19" w14:textId="33F42484" w:rsidR="00D933B9" w:rsidRPr="005944BA" w:rsidRDefault="00D933B9" w:rsidP="001C2C31">
      <w:pPr>
        <w:jc w:val="center"/>
      </w:pPr>
      <w:r w:rsidRPr="00D933B9">
        <w:t>для нужд филиалов ПАО «</w:t>
      </w:r>
      <w:proofErr w:type="spellStart"/>
      <w:r w:rsidRPr="00D933B9">
        <w:t>Россети</w:t>
      </w:r>
      <w:proofErr w:type="spellEnd"/>
      <w:r w:rsidRPr="00D933B9">
        <w:t xml:space="preserve"> Центр</w:t>
      </w:r>
      <w:r w:rsidR="00F446A7">
        <w:t xml:space="preserve"> и Приволжье</w:t>
      </w:r>
      <w:r w:rsidRPr="00D933B9">
        <w:t xml:space="preserve">» в </w:t>
      </w:r>
      <w:r w:rsidR="003E1210" w:rsidRPr="00D933B9">
        <w:t>202</w:t>
      </w:r>
      <w:r w:rsidR="003E1210">
        <w:t>3</w:t>
      </w:r>
      <w:r w:rsidR="00AA4FBB">
        <w:t>г</w:t>
      </w:r>
    </w:p>
    <w:p w14:paraId="1F1DFCD5" w14:textId="77777777" w:rsidR="00F7781C" w:rsidRPr="005944BA" w:rsidRDefault="00F7781C" w:rsidP="00F7781C">
      <w:pPr>
        <w:jc w:val="both"/>
      </w:pPr>
    </w:p>
    <w:p w14:paraId="5C7932A5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61B5E6DD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7C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673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BEF7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2347DB22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1A66A406" w14:textId="2C383DC1" w:rsidR="00F7781C" w:rsidRPr="005944BA" w:rsidRDefault="003E1210" w:rsidP="001C2C31">
            <w:pPr>
              <w:suppressAutoHyphens/>
              <w:ind w:right="-82"/>
            </w:pPr>
            <w:r w:rsidRPr="00563C6A">
              <w:t>Начальник Управления эксплуатации и развит</w:t>
            </w:r>
            <w:r>
              <w:t>ия систем учета электроэнергии </w:t>
            </w:r>
            <w:r w:rsidRPr="002563C1">
              <w:t>ПАО «</w:t>
            </w:r>
            <w:proofErr w:type="spellStart"/>
            <w:r>
              <w:t>Россети</w:t>
            </w:r>
            <w:proofErr w:type="spellEnd"/>
            <w:r w:rsidRPr="002563C1">
              <w:t xml:space="preserve"> </w:t>
            </w:r>
            <w:r>
              <w:t>Центр»</w:t>
            </w:r>
          </w:p>
        </w:tc>
        <w:tc>
          <w:tcPr>
            <w:tcW w:w="2551" w:type="dxa"/>
            <w:vAlign w:val="center"/>
          </w:tcPr>
          <w:p w14:paraId="6EAF37B1" w14:textId="04A5D867" w:rsidR="00F7781C" w:rsidRPr="005944BA" w:rsidRDefault="003E1210" w:rsidP="00545D6B">
            <w:pPr>
              <w:jc w:val="center"/>
            </w:pPr>
            <w:r w:rsidRPr="00563C6A">
              <w:t>Халеев А.Л</w:t>
            </w:r>
          </w:p>
        </w:tc>
        <w:tc>
          <w:tcPr>
            <w:tcW w:w="2127" w:type="dxa"/>
            <w:vAlign w:val="center"/>
          </w:tcPr>
          <w:p w14:paraId="52F8865F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552B9259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16AE5B0E" w14:textId="5B065424" w:rsidR="00F7781C" w:rsidRPr="005944BA" w:rsidRDefault="008C3343" w:rsidP="008C3343">
            <w:r>
              <w:t>Н</w:t>
            </w:r>
            <w:r w:rsidR="003E1210" w:rsidRPr="00596C1A">
              <w:t>ачальник Департамента развития и эксплуатации автоматизированных систем диспетчерского управления ПАО «</w:t>
            </w:r>
            <w:proofErr w:type="spellStart"/>
            <w:r w:rsidR="003E1210" w:rsidRPr="00596C1A">
              <w:t>Россети</w:t>
            </w:r>
            <w:proofErr w:type="spellEnd"/>
            <w:r w:rsidR="003E1210" w:rsidRPr="00596C1A">
              <w:t xml:space="preserve"> Центр»</w:t>
            </w:r>
          </w:p>
        </w:tc>
        <w:tc>
          <w:tcPr>
            <w:tcW w:w="2551" w:type="dxa"/>
            <w:vAlign w:val="center"/>
          </w:tcPr>
          <w:p w14:paraId="39E7E84D" w14:textId="792E83D7" w:rsidR="00F7781C" w:rsidRPr="005944BA" w:rsidRDefault="008C3343" w:rsidP="00545D6B">
            <w:pPr>
              <w:jc w:val="center"/>
            </w:pPr>
            <w:r>
              <w:t>Галицкий А.П</w:t>
            </w:r>
            <w:r w:rsidR="003E1210" w:rsidRPr="00596C1A">
              <w:t>.</w:t>
            </w:r>
          </w:p>
        </w:tc>
        <w:tc>
          <w:tcPr>
            <w:tcW w:w="2127" w:type="dxa"/>
            <w:vAlign w:val="center"/>
          </w:tcPr>
          <w:p w14:paraId="10C79F01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A47E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0C483FD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47B0CA36" w14:textId="77777777" w:rsidR="00346CAE" w:rsidRPr="00346CAE" w:rsidRDefault="00EB45E9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136957856" w:history="1">
        <w:r w:rsidR="00346CAE" w:rsidRPr="00346CAE">
          <w:rPr>
            <w:rStyle w:val="af6"/>
            <w:rFonts w:ascii="Times New Roman" w:hAnsi="Times New Roman"/>
            <w:noProof/>
          </w:rPr>
          <w:t>1. Общие сведения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44A4DFC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7" w:history="1">
        <w:r w:rsidRPr="00346CAE">
          <w:rPr>
            <w:rStyle w:val="af6"/>
            <w:rFonts w:ascii="Times New Roman" w:hAnsi="Times New Roman"/>
            <w:noProof/>
          </w:rPr>
          <w:t>1.1. Предмет закупки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_Toc136957857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5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9EAA9F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8" w:history="1">
        <w:r w:rsidRPr="00346CAE">
          <w:rPr>
            <w:rStyle w:val="af6"/>
            <w:rFonts w:ascii="Times New Roman" w:hAnsi="Times New Roman"/>
            <w:noProof/>
          </w:rPr>
          <w:t>1.2. Назначение закупки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_Toc136957858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5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0442B9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9" w:history="1">
        <w:r w:rsidRPr="00346CAE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_Toc136957859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5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1806616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0" w:history="1">
        <w:r w:rsidRPr="00346CAE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_Toc136957860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5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5D91A48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1" w:history="1">
        <w:r w:rsidRPr="00346CAE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_Toc136957861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5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D21027" w14:textId="77777777" w:rsidR="00346CAE" w:rsidRPr="00346CAE" w:rsidRDefault="00346CAE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62" w:history="1">
        <w:r w:rsidRPr="00346CAE">
          <w:rPr>
            <w:rStyle w:val="af6"/>
            <w:rFonts w:ascii="Times New Roman" w:hAnsi="Times New Roman"/>
            <w:noProof/>
          </w:rPr>
          <w:t>2.</w:t>
        </w:r>
        <w:r w:rsidRPr="00346CAE">
          <w:rPr>
            <w:rFonts w:ascii="Times New Roman" w:eastAsiaTheme="minorEastAsia" w:hAnsi="Times New Roman"/>
            <w:noProof/>
          </w:rPr>
          <w:tab/>
        </w:r>
        <w:r w:rsidRPr="00346CAE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_Toc136957862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6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9C27365" w14:textId="77777777" w:rsidR="00346CAE" w:rsidRPr="00346CAE" w:rsidRDefault="00346CAE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63" w:history="1">
        <w:r w:rsidRPr="00346CAE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Pr="00346CAE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_Toc136957863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7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3D1D19F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4" w:history="1">
        <w:r w:rsidRPr="00346CAE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_Toc136957864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7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36371C3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5" w:history="1">
        <w:r w:rsidRPr="00346CAE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_Toc136957865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7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103E19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6" w:history="1">
        <w:r w:rsidRPr="00346CAE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_Toc136957866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8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2B3374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7" w:history="1">
        <w:r w:rsidRPr="00346CAE">
          <w:rPr>
            <w:rStyle w:val="af6"/>
            <w:rFonts w:ascii="Times New Roman" w:hAnsi="Times New Roman"/>
            <w:noProof/>
          </w:rPr>
          <w:t>3.3. Требования к ВШУ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_Toc136957867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8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61B1FA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8" w:history="1">
        <w:r w:rsidRPr="00346CAE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_Toc136957868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9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F56636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9" w:history="1">
        <w:r w:rsidRPr="00346CAE">
          <w:rPr>
            <w:rStyle w:val="af6"/>
            <w:rFonts w:ascii="Times New Roman" w:hAnsi="Times New Roman"/>
            <w:noProof/>
          </w:rPr>
          <w:t>3.5.Требования к поставляемому оборудованию уровня ИВКЭ и каналам связи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_Toc136957869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9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65F0DC4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0" w:history="1">
        <w:r w:rsidRPr="00346CAE">
          <w:rPr>
            <w:rStyle w:val="af6"/>
            <w:rFonts w:ascii="Times New Roman" w:hAnsi="Times New Roman"/>
            <w:noProof/>
          </w:rPr>
          <w:t>3.6.Требования к надежности и безопасности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_Toc136957870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11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7A00479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1" w:history="1">
        <w:r w:rsidRPr="00346CAE">
          <w:rPr>
            <w:rStyle w:val="af6"/>
            <w:rFonts w:ascii="Times New Roman" w:hAnsi="Times New Roman"/>
            <w:noProof/>
          </w:rPr>
          <w:t>3.7.  Требования к климатическому исполнению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_Toc136957871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12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0D881DC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2" w:history="1">
        <w:r w:rsidRPr="00346CAE">
          <w:rPr>
            <w:rStyle w:val="af6"/>
            <w:rFonts w:ascii="Times New Roman" w:hAnsi="Times New Roman"/>
            <w:noProof/>
          </w:rPr>
          <w:t>3.8. Метрологические и другие требования к оборудованию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_Toc136957872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12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CFA779E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3" w:history="1">
        <w:r w:rsidRPr="00346CAE">
          <w:rPr>
            <w:rStyle w:val="af6"/>
            <w:rFonts w:ascii="Times New Roman" w:hAnsi="Times New Roman"/>
            <w:noProof/>
          </w:rPr>
          <w:t>3.9. Требования к электромагнитной совместимости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_Toc136957873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13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FCB9FB1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4" w:history="1">
        <w:r w:rsidRPr="00346CAE">
          <w:rPr>
            <w:rStyle w:val="af6"/>
            <w:rFonts w:ascii="Times New Roman" w:hAnsi="Times New Roman"/>
            <w:noProof/>
          </w:rPr>
          <w:t>3.10. Требования по эксплуатации, техническому обслуживанию, ремонту и хранению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_Toc136957874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13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1BA56F4" w14:textId="77777777" w:rsidR="00346CAE" w:rsidRPr="00346CAE" w:rsidRDefault="00346CAE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5" w:history="1">
        <w:r w:rsidRPr="00346CAE">
          <w:rPr>
            <w:rStyle w:val="af6"/>
            <w:rFonts w:ascii="Times New Roman" w:hAnsi="Times New Roman"/>
            <w:noProof/>
          </w:rPr>
          <w:t>3.11. Требования к совместимости поставляемого оборудования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_Toc136957875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13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4A6A46F" w14:textId="77777777" w:rsidR="00346CAE" w:rsidRPr="00346CAE" w:rsidRDefault="00346CAE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76" w:history="1">
        <w:r w:rsidRPr="00346CAE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_Toc136957876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13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7FF0F57" w14:textId="77777777" w:rsidR="00346CAE" w:rsidRPr="00346CAE" w:rsidRDefault="00346CAE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77" w:history="1">
        <w:r w:rsidRPr="00346CAE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_Toc136957877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14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EFC4E59" w14:textId="77777777" w:rsidR="00346CAE" w:rsidRDefault="00346CAE" w:rsidP="00346CAE">
      <w:pPr>
        <w:pStyle w:val="15"/>
        <w:ind w:firstLine="0"/>
        <w:jc w:val="both"/>
        <w:rPr>
          <w:rFonts w:asciiTheme="minorHAnsi" w:eastAsiaTheme="minorEastAsia" w:hAnsiTheme="minorHAnsi" w:cstheme="minorBidi"/>
          <w:noProof/>
        </w:rPr>
      </w:pPr>
      <w:hyperlink w:anchor="_Toc136957878" w:history="1">
        <w:r w:rsidRPr="00346CAE">
          <w:rPr>
            <w:rStyle w:val="af6"/>
            <w:rFonts w:ascii="Times New Roman" w:hAnsi="Times New Roman"/>
            <w:noProof/>
          </w:rPr>
          <w:t>6. Приложения</w:t>
        </w:r>
        <w:r w:rsidRPr="00346CAE">
          <w:rPr>
            <w:rFonts w:ascii="Times New Roman" w:hAnsi="Times New Roman"/>
            <w:noProof/>
            <w:webHidden/>
          </w:rPr>
          <w:tab/>
        </w:r>
        <w:r w:rsidRPr="00346CAE">
          <w:rPr>
            <w:rFonts w:ascii="Times New Roman" w:hAnsi="Times New Roman"/>
            <w:noProof/>
            <w:webHidden/>
          </w:rPr>
          <w:fldChar w:fldCharType="begin"/>
        </w:r>
        <w:r w:rsidRPr="00346CAE">
          <w:rPr>
            <w:rFonts w:ascii="Times New Roman" w:hAnsi="Times New Roman"/>
            <w:noProof/>
            <w:webHidden/>
          </w:rPr>
          <w:instrText xml:space="preserve"> PAGEREF _Toc136957878 \h </w:instrText>
        </w:r>
        <w:r w:rsidRPr="00346CAE">
          <w:rPr>
            <w:rFonts w:ascii="Times New Roman" w:hAnsi="Times New Roman"/>
            <w:noProof/>
            <w:webHidden/>
          </w:rPr>
        </w:r>
        <w:r w:rsidRPr="00346CAE">
          <w:rPr>
            <w:rFonts w:ascii="Times New Roman" w:hAnsi="Times New Roman"/>
            <w:noProof/>
            <w:webHidden/>
          </w:rPr>
          <w:fldChar w:fldCharType="separate"/>
        </w:r>
        <w:r w:rsidRPr="00346CAE">
          <w:rPr>
            <w:rFonts w:ascii="Times New Roman" w:hAnsi="Times New Roman"/>
            <w:noProof/>
            <w:webHidden/>
          </w:rPr>
          <w:t>14</w:t>
        </w:r>
        <w:r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5053EA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  <w:bookmarkStart w:id="0" w:name="_GoBack"/>
      <w:bookmarkEnd w:id="0"/>
    </w:p>
    <w:p w14:paraId="1AB02555" w14:textId="77777777" w:rsidR="0044343E" w:rsidRPr="005944BA" w:rsidRDefault="0044343E" w:rsidP="0075326C"/>
    <w:p w14:paraId="7294E1F4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54AD30B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1331FB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F8DFBB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4FF75B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575421F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51A889F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49C215F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35D1458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14:paraId="3865FB2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3B5FF0B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6AA25A2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1692A1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6A80765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5D49CF0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39872C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3A77DBF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233F4C7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4E64EC4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10C986D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1E45885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6C8B727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3CB29C9D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2B2F10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478C395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69813BF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1DE544E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F90F5C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732E0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5D2511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207CD43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6FE61021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1" w:name="_Toc22938028"/>
      <w:bookmarkStart w:id="2" w:name="_Toc32489386"/>
      <w:bookmarkStart w:id="3" w:name="_Toc32496753"/>
      <w:bookmarkStart w:id="4" w:name="_Toc136957856"/>
      <w:r w:rsidRPr="005944BA">
        <w:rPr>
          <w:sz w:val="26"/>
          <w:szCs w:val="26"/>
        </w:rPr>
        <w:lastRenderedPageBreak/>
        <w:t>1. Общие сведения</w:t>
      </w:r>
      <w:bookmarkEnd w:id="1"/>
      <w:bookmarkEnd w:id="2"/>
      <w:bookmarkEnd w:id="3"/>
      <w:bookmarkEnd w:id="4"/>
    </w:p>
    <w:p w14:paraId="6805AD2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" w:name="_Toc32496754"/>
      <w:bookmarkStart w:id="6" w:name="_Toc22938029"/>
      <w:bookmarkStart w:id="7" w:name="_Toc32489387"/>
      <w:bookmarkStart w:id="8" w:name="_Toc136957857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5"/>
      <w:bookmarkEnd w:id="6"/>
      <w:bookmarkEnd w:id="7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8"/>
    </w:p>
    <w:p w14:paraId="3CCFE7F7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9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1C2C31">
        <w:rPr>
          <w:iCs/>
          <w:sz w:val="26"/>
          <w:szCs w:val="26"/>
        </w:rPr>
        <w:t>Россети</w:t>
      </w:r>
      <w:proofErr w:type="spellEnd"/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</w:t>
      </w:r>
      <w:r w:rsidR="00CF57B2">
        <w:rPr>
          <w:iCs/>
          <w:sz w:val="26"/>
          <w:szCs w:val="26"/>
        </w:rPr>
        <w:t xml:space="preserve"> и Приволжье</w:t>
      </w:r>
      <w:r w:rsidR="001C2C31">
        <w:rPr>
          <w:iCs/>
          <w:sz w:val="26"/>
          <w:szCs w:val="26"/>
        </w:rPr>
        <w:t>».</w:t>
      </w:r>
    </w:p>
    <w:p w14:paraId="0F02B6D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="00CF57B2">
        <w:rPr>
          <w:iCs/>
          <w:sz w:val="26"/>
          <w:szCs w:val="26"/>
        </w:rPr>
        <w:t xml:space="preserve"> и Приволжье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2C195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="00CF57B2">
        <w:rPr>
          <w:iCs/>
          <w:sz w:val="26"/>
          <w:szCs w:val="26"/>
        </w:rPr>
        <w:t xml:space="preserve"> и Приволжье</w:t>
      </w:r>
      <w:r w:rsidR="00915608">
        <w:rPr>
          <w:iCs/>
          <w:sz w:val="26"/>
          <w:szCs w:val="26"/>
        </w:rPr>
        <w:t>».</w:t>
      </w:r>
    </w:p>
    <w:p w14:paraId="14D5C96C" w14:textId="3F69C67C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57F05D09" w14:textId="7C211312" w:rsidR="0046155F" w:rsidRPr="00531001" w:rsidRDefault="0046155F" w:rsidP="00F7781C">
      <w:pPr>
        <w:ind w:firstLine="709"/>
        <w:jc w:val="both"/>
        <w:rPr>
          <w:sz w:val="26"/>
          <w:szCs w:val="26"/>
        </w:rPr>
      </w:pPr>
      <w:r w:rsidRPr="0046155F">
        <w:rPr>
          <w:sz w:val="26"/>
          <w:szCs w:val="26"/>
        </w:rPr>
        <w:t xml:space="preserve">При заключении договоров поставки предусмотреть при планировании поставки оборудования на </w:t>
      </w:r>
      <w:r w:rsidR="003E1210" w:rsidRPr="00CA1B0F">
        <w:rPr>
          <w:sz w:val="26"/>
          <w:szCs w:val="26"/>
        </w:rPr>
        <w:t>202</w:t>
      </w:r>
      <w:r w:rsidR="003E1210">
        <w:rPr>
          <w:sz w:val="26"/>
          <w:szCs w:val="26"/>
        </w:rPr>
        <w:t>3г.</w:t>
      </w:r>
      <w:r w:rsidRPr="0046155F">
        <w:rPr>
          <w:sz w:val="26"/>
          <w:szCs w:val="26"/>
        </w:rPr>
        <w:t xml:space="preserve">, в том числе в рамках договорных отношений между взаимозависимыми лицами группы компаний </w:t>
      </w:r>
      <w:proofErr w:type="spellStart"/>
      <w:r w:rsidRPr="0046155F">
        <w:rPr>
          <w:sz w:val="26"/>
          <w:szCs w:val="26"/>
        </w:rPr>
        <w:t>Россети</w:t>
      </w:r>
      <w:proofErr w:type="spellEnd"/>
      <w:r w:rsidRPr="0046155F">
        <w:rPr>
          <w:sz w:val="26"/>
          <w:szCs w:val="26"/>
        </w:rPr>
        <w:t>, при наличии технической возможности применение на площадках альтернативного оборудования, аттестованного в установленном порядке и соответствующег</w:t>
      </w:r>
      <w:r>
        <w:rPr>
          <w:sz w:val="26"/>
          <w:szCs w:val="26"/>
        </w:rPr>
        <w:t xml:space="preserve">о требованиям </w:t>
      </w:r>
      <w:r w:rsidRPr="0046155F">
        <w:rPr>
          <w:sz w:val="26"/>
          <w:szCs w:val="26"/>
        </w:rPr>
        <w:t>ПАО «</w:t>
      </w:r>
      <w:proofErr w:type="spellStart"/>
      <w:r w:rsidRPr="0046155F">
        <w:rPr>
          <w:sz w:val="26"/>
          <w:szCs w:val="26"/>
        </w:rPr>
        <w:t>Россети</w:t>
      </w:r>
      <w:proofErr w:type="spellEnd"/>
      <w:r w:rsidRPr="0046155F">
        <w:rPr>
          <w:sz w:val="26"/>
          <w:szCs w:val="26"/>
        </w:rPr>
        <w:t>».</w:t>
      </w:r>
    </w:p>
    <w:p w14:paraId="689CF665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68A56970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22938030"/>
      <w:bookmarkStart w:id="11" w:name="_Toc32489388"/>
      <w:bookmarkStart w:id="12" w:name="_Toc1369578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10"/>
      <w:bookmarkEnd w:id="11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2"/>
    </w:p>
    <w:p w14:paraId="2CCAEB58" w14:textId="0A301F8C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proofErr w:type="spellStart"/>
      <w:r w:rsidR="00915608">
        <w:rPr>
          <w:sz w:val="26"/>
          <w:szCs w:val="26"/>
        </w:rPr>
        <w:t>Россети</w:t>
      </w:r>
      <w:proofErr w:type="spellEnd"/>
      <w:r w:rsidR="00915608">
        <w:rPr>
          <w:sz w:val="26"/>
          <w:szCs w:val="26"/>
        </w:rPr>
        <w:t xml:space="preserve"> Центр</w:t>
      </w:r>
      <w:r w:rsidR="00CF57B2">
        <w:rPr>
          <w:sz w:val="26"/>
          <w:szCs w:val="26"/>
        </w:rPr>
        <w:t xml:space="preserve"> и Приволжье</w:t>
      </w:r>
      <w:r w:rsidR="00915608">
        <w:rPr>
          <w:sz w:val="26"/>
          <w:szCs w:val="26"/>
        </w:rPr>
        <w:t>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</w:t>
      </w:r>
      <w:proofErr w:type="spellStart"/>
      <w:r w:rsidR="00D933B9">
        <w:rPr>
          <w:sz w:val="26"/>
          <w:szCs w:val="26"/>
        </w:rPr>
        <w:t>Россети</w:t>
      </w:r>
      <w:proofErr w:type="spellEnd"/>
      <w:r w:rsidR="00D933B9">
        <w:rPr>
          <w:sz w:val="26"/>
          <w:szCs w:val="26"/>
        </w:rPr>
        <w:t xml:space="preserve"> Центр</w:t>
      </w:r>
      <w:r w:rsidR="00CF57B2">
        <w:rPr>
          <w:sz w:val="26"/>
          <w:szCs w:val="26"/>
        </w:rPr>
        <w:t xml:space="preserve"> и Приволжье</w:t>
      </w:r>
      <w:r w:rsidR="00D933B9">
        <w:rPr>
          <w:sz w:val="26"/>
          <w:szCs w:val="26"/>
        </w:rPr>
        <w:t xml:space="preserve">» на </w:t>
      </w:r>
      <w:r w:rsidR="003E1210">
        <w:rPr>
          <w:sz w:val="26"/>
          <w:szCs w:val="26"/>
        </w:rPr>
        <w:t xml:space="preserve">2023 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FB359E5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1E8C989C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3" w:name="_Toc22938031"/>
      <w:bookmarkStart w:id="14" w:name="_Toc32489389"/>
      <w:bookmarkStart w:id="15" w:name="_Toc136957859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9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3"/>
      <w:bookmarkEnd w:id="14"/>
      <w:bookmarkEnd w:id="15"/>
    </w:p>
    <w:p w14:paraId="12C75A3D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proofErr w:type="spellStart"/>
      <w:r w:rsidR="00915608">
        <w:t>Россети</w:t>
      </w:r>
      <w:proofErr w:type="spellEnd"/>
      <w:r w:rsidR="00915608">
        <w:t xml:space="preserve"> Центр</w:t>
      </w:r>
      <w:r w:rsidR="00CF57B2">
        <w:t xml:space="preserve"> и Приволжье</w:t>
      </w:r>
      <w:r w:rsidRPr="005944BA">
        <w:t>».</w:t>
      </w:r>
    </w:p>
    <w:p w14:paraId="04DD872B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41972828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6" w:name="_Toc32496757"/>
      <w:bookmarkStart w:id="17" w:name="_Toc22938032"/>
      <w:bookmarkStart w:id="18" w:name="_Toc32489390"/>
      <w:bookmarkStart w:id="19" w:name="_Toc136957860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6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7"/>
      <w:bookmarkEnd w:id="18"/>
      <w:bookmarkEnd w:id="19"/>
    </w:p>
    <w:p w14:paraId="5EEC4E7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2A8AED18" w14:textId="0CCADC95" w:rsidR="00794128" w:rsidRPr="00C61193" w:rsidRDefault="00794128" w:rsidP="0079412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E14CF6">
        <w:rPr>
          <w:sz w:val="26"/>
          <w:szCs w:val="26"/>
        </w:rPr>
        <w:t>с</w:t>
      </w:r>
      <w:r w:rsidR="00E14CF6" w:rsidRPr="00C61193">
        <w:rPr>
          <w:sz w:val="26"/>
          <w:szCs w:val="26"/>
        </w:rPr>
        <w:t>рок выполн</w:t>
      </w:r>
      <w:r w:rsidR="00E14CF6">
        <w:rPr>
          <w:sz w:val="26"/>
          <w:szCs w:val="26"/>
        </w:rPr>
        <w:t xml:space="preserve">ения заявки 10 календарных дней </w:t>
      </w:r>
      <w:r w:rsidR="00E14CF6" w:rsidRPr="00D86CED">
        <w:rPr>
          <w:sz w:val="26"/>
          <w:szCs w:val="26"/>
        </w:rPr>
        <w:t>с момента подачи заявки от филиала, но не позднее 29.12.2023</w:t>
      </w:r>
      <w:r w:rsidR="00E14CF6">
        <w:rPr>
          <w:sz w:val="26"/>
          <w:szCs w:val="26"/>
        </w:rPr>
        <w:t>г.;</w:t>
      </w:r>
      <w:r>
        <w:rPr>
          <w:sz w:val="26"/>
          <w:szCs w:val="26"/>
        </w:rPr>
        <w:t xml:space="preserve"> </w:t>
      </w:r>
    </w:p>
    <w:p w14:paraId="2EB67E99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2A2374FF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2D4C2411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0" w:name="_Toc22938033"/>
      <w:bookmarkStart w:id="21" w:name="_Toc32489391"/>
      <w:bookmarkStart w:id="22" w:name="_Toc32496758"/>
      <w:bookmarkStart w:id="23" w:name="_Toc136957861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20"/>
      <w:bookmarkEnd w:id="21"/>
      <w:bookmarkEnd w:id="22"/>
      <w:bookmarkEnd w:id="23"/>
    </w:p>
    <w:p w14:paraId="5D107A50" w14:textId="1F685401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proofErr w:type="spellStart"/>
      <w:r>
        <w:rPr>
          <w:sz w:val="26"/>
          <w:szCs w:val="26"/>
          <w:lang w:eastAsia="x-none"/>
        </w:rPr>
        <w:t>Россети</w:t>
      </w:r>
      <w:proofErr w:type="spellEnd"/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="00CF57B2">
        <w:rPr>
          <w:sz w:val="26"/>
          <w:szCs w:val="26"/>
          <w:lang w:eastAsia="x-none"/>
        </w:rPr>
        <w:t xml:space="preserve"> и Приволжье</w:t>
      </w:r>
      <w:r w:rsidRPr="005944BA">
        <w:rPr>
          <w:sz w:val="26"/>
          <w:szCs w:val="26"/>
          <w:lang w:eastAsia="x-none"/>
        </w:rPr>
        <w:t xml:space="preserve">» на </w:t>
      </w:r>
      <w:r w:rsidR="00D35B30" w:rsidRPr="005944BA">
        <w:rPr>
          <w:sz w:val="26"/>
          <w:szCs w:val="26"/>
          <w:lang w:eastAsia="x-none"/>
        </w:rPr>
        <w:t>202</w:t>
      </w:r>
      <w:r w:rsidR="00D35B30">
        <w:rPr>
          <w:sz w:val="26"/>
          <w:szCs w:val="26"/>
          <w:lang w:eastAsia="x-none"/>
        </w:rPr>
        <w:t>3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5C313C9B" w14:textId="10146C69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A8FC218" w14:textId="60ED5D62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0D2460D5" w14:textId="77777777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67EEF593" w14:textId="77777777" w:rsidR="00794128" w:rsidRPr="00DE1F01" w:rsidRDefault="00794128" w:rsidP="00EB45E9">
      <w:pPr>
        <w:ind w:firstLine="709"/>
        <w:jc w:val="both"/>
        <w:rPr>
          <w:sz w:val="26"/>
          <w:szCs w:val="26"/>
        </w:rPr>
      </w:pPr>
    </w:p>
    <w:p w14:paraId="554FFE7D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08AC578C" w14:textId="5B736428" w:rsidR="00FD184E" w:rsidRPr="005944BA" w:rsidRDefault="00346C67" w:rsidP="00FD184E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>
        <w:rPr>
          <w:bCs/>
          <w:iCs/>
          <w:sz w:val="26"/>
          <w:szCs w:val="26"/>
        </w:rPr>
        <w:t>требованиям</w:t>
      </w:r>
      <w:r w:rsidR="00D35B30">
        <w:rPr>
          <w:bCs/>
          <w:iCs/>
          <w:sz w:val="26"/>
          <w:szCs w:val="26"/>
        </w:rPr>
        <w:t>,</w:t>
      </w:r>
      <w:r>
        <w:rPr>
          <w:bCs/>
          <w:iCs/>
          <w:sz w:val="26"/>
          <w:szCs w:val="26"/>
        </w:rPr>
        <w:t xml:space="preserve"> указанным </w:t>
      </w:r>
      <w:r w:rsidR="00D35B30">
        <w:rPr>
          <w:bCs/>
          <w:iCs/>
          <w:sz w:val="26"/>
          <w:szCs w:val="26"/>
        </w:rPr>
        <w:t xml:space="preserve">в </w:t>
      </w:r>
      <w:r w:rsidR="00D35B30" w:rsidRPr="000D7A72">
        <w:rPr>
          <w:bCs/>
          <w:iCs/>
          <w:sz w:val="26"/>
          <w:szCs w:val="26"/>
        </w:rPr>
        <w:t>СТО 34.01-5.1-009-2021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0D7A72">
        <w:rPr>
          <w:bCs/>
          <w:iCs/>
          <w:sz w:val="26"/>
          <w:szCs w:val="26"/>
        </w:rPr>
        <w:t>П</w:t>
      </w:r>
      <w:r w:rsidR="00D35B30" w:rsidRPr="000D7A72">
        <w:rPr>
          <w:bCs/>
          <w:iCs/>
          <w:szCs w:val="26"/>
        </w:rPr>
        <w:t>риборы</w:t>
      </w:r>
      <w:r w:rsidR="00D35B30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D35B30">
        <w:rPr>
          <w:bCs/>
          <w:iCs/>
          <w:sz w:val="26"/>
          <w:szCs w:val="26"/>
        </w:rPr>
        <w:t xml:space="preserve">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>
        <w:rPr>
          <w:bCs/>
          <w:iCs/>
          <w:sz w:val="26"/>
          <w:szCs w:val="26"/>
        </w:rPr>
        <w:t>;</w:t>
      </w:r>
      <w:r w:rsidRPr="005944BA">
        <w:rPr>
          <w:bCs/>
          <w:iCs/>
          <w:sz w:val="26"/>
          <w:szCs w:val="26"/>
        </w:rPr>
        <w:t xml:space="preserve"> характеристики УСПД должны соответствовать </w:t>
      </w:r>
      <w:r w:rsidR="00D35B30" w:rsidRPr="005944BA">
        <w:rPr>
          <w:bCs/>
          <w:iCs/>
          <w:sz w:val="26"/>
          <w:szCs w:val="26"/>
        </w:rPr>
        <w:t>СТО </w:t>
      </w:r>
      <w:r w:rsidR="00D35B30" w:rsidRPr="000E43FA">
        <w:rPr>
          <w:bCs/>
          <w:iCs/>
          <w:sz w:val="26"/>
          <w:szCs w:val="26"/>
        </w:rPr>
        <w:t>34.01-5.1-010-20</w:t>
      </w:r>
      <w:r w:rsidR="00D35B30">
        <w:rPr>
          <w:bCs/>
          <w:iCs/>
          <w:sz w:val="26"/>
          <w:szCs w:val="26"/>
        </w:rPr>
        <w:t>21</w:t>
      </w:r>
      <w:r w:rsidR="00D35B30" w:rsidRPr="000E43FA">
        <w:rPr>
          <w:bCs/>
          <w:iCs/>
          <w:sz w:val="26"/>
          <w:szCs w:val="26"/>
        </w:rPr>
        <w:t xml:space="preserve"> </w:t>
      </w:r>
      <w:r w:rsidR="00D35B30" w:rsidRPr="005944BA">
        <w:rPr>
          <w:bCs/>
          <w:iCs/>
          <w:sz w:val="26"/>
          <w:szCs w:val="26"/>
        </w:rPr>
        <w:t>«Устройства сбора и передачи данных</w:t>
      </w:r>
      <w:r w:rsidR="00D35B30">
        <w:rPr>
          <w:bCs/>
          <w:iCs/>
          <w:sz w:val="26"/>
          <w:szCs w:val="26"/>
        </w:rPr>
        <w:t xml:space="preserve">. Общие технические требования»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>
        <w:rPr>
          <w:bCs/>
          <w:iCs/>
          <w:sz w:val="26"/>
          <w:szCs w:val="26"/>
        </w:rPr>
        <w:t>;</w:t>
      </w:r>
      <w:r w:rsidR="00D35B30" w:rsidRPr="00D35B30">
        <w:rPr>
          <w:bCs/>
          <w:iCs/>
          <w:sz w:val="26"/>
          <w:szCs w:val="26"/>
        </w:rPr>
        <w:t xml:space="preserve"> </w:t>
      </w:r>
      <w:r w:rsidR="00D35B30" w:rsidRPr="002563C1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</w:t>
      </w:r>
      <w:proofErr w:type="spellStart"/>
      <w:r w:rsidR="00D35B30" w:rsidRPr="002563C1">
        <w:rPr>
          <w:bCs/>
          <w:iCs/>
          <w:sz w:val="26"/>
          <w:szCs w:val="26"/>
        </w:rPr>
        <w:t>кВ</w:t>
      </w:r>
      <w:proofErr w:type="spellEnd"/>
      <w:r w:rsidR="00D35B30" w:rsidRPr="002563C1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="00D35B30" w:rsidRPr="002563C1">
        <w:rPr>
          <w:bCs/>
          <w:iCs/>
          <w:sz w:val="26"/>
          <w:szCs w:val="26"/>
        </w:rPr>
        <w:t>кВ.</w:t>
      </w:r>
      <w:proofErr w:type="spellEnd"/>
      <w:r w:rsidR="00D35B30" w:rsidRPr="002563C1">
        <w:rPr>
          <w:bCs/>
          <w:iCs/>
          <w:sz w:val="26"/>
          <w:szCs w:val="26"/>
        </w:rPr>
        <w:t xml:space="preserve"> Общие технические требования»,</w:t>
      </w:r>
      <w:r w:rsidRPr="005944BA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proofErr w:type="spellStart"/>
      <w:r>
        <w:rPr>
          <w:bCs/>
          <w:iCs/>
          <w:sz w:val="26"/>
          <w:szCs w:val="26"/>
        </w:rPr>
        <w:t>элкетроэнергии</w:t>
      </w:r>
      <w:proofErr w:type="spellEnd"/>
      <w:r>
        <w:rPr>
          <w:bCs/>
          <w:iCs/>
          <w:sz w:val="26"/>
          <w:szCs w:val="26"/>
        </w:rPr>
        <w:t xml:space="preserve"> должны соответствовать </w:t>
      </w:r>
      <w:r w:rsidR="00D35B30">
        <w:rPr>
          <w:bCs/>
          <w:iCs/>
          <w:sz w:val="26"/>
          <w:szCs w:val="26"/>
        </w:rPr>
        <w:t xml:space="preserve">требованиям, указанным в </w:t>
      </w:r>
      <w:r w:rsidR="00D35B30" w:rsidRPr="000D7A72">
        <w:rPr>
          <w:bCs/>
          <w:iCs/>
          <w:sz w:val="26"/>
          <w:szCs w:val="26"/>
        </w:rPr>
        <w:t>СТО 34.01-5.1-011-2022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486B4D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 Общие технические требования</w:t>
      </w:r>
      <w:r w:rsidR="00D35B30">
        <w:rPr>
          <w:bCs/>
          <w:iCs/>
          <w:sz w:val="26"/>
          <w:szCs w:val="26"/>
        </w:rPr>
        <w:t>»</w:t>
      </w:r>
      <w:r>
        <w:rPr>
          <w:bCs/>
          <w:iCs/>
          <w:sz w:val="26"/>
          <w:szCs w:val="26"/>
        </w:rPr>
        <w:t xml:space="preserve">; </w:t>
      </w:r>
      <w:r w:rsidR="00D76373" w:rsidRPr="007B407A">
        <w:rPr>
          <w:sz w:val="26"/>
          <w:szCs w:val="26"/>
        </w:rPr>
        <w:t>действующе</w:t>
      </w:r>
      <w:r w:rsidR="00D76373">
        <w:rPr>
          <w:sz w:val="26"/>
          <w:szCs w:val="26"/>
        </w:rPr>
        <w:t>е</w:t>
      </w:r>
      <w:r w:rsidR="00D76373" w:rsidRPr="007B407A">
        <w:rPr>
          <w:sz w:val="26"/>
          <w:szCs w:val="26"/>
        </w:rPr>
        <w:t xml:space="preserve"> положени</w:t>
      </w:r>
      <w:r w:rsidR="00D76373">
        <w:rPr>
          <w:sz w:val="26"/>
          <w:szCs w:val="26"/>
        </w:rPr>
        <w:t>е</w:t>
      </w:r>
      <w:r w:rsidR="00D76373" w:rsidRPr="007B407A">
        <w:rPr>
          <w:sz w:val="26"/>
          <w:szCs w:val="26"/>
        </w:rPr>
        <w:t xml:space="preserve"> ПАО «</w:t>
      </w:r>
      <w:proofErr w:type="spellStart"/>
      <w:r w:rsidR="00D76373" w:rsidRPr="007B407A">
        <w:rPr>
          <w:sz w:val="26"/>
          <w:szCs w:val="26"/>
        </w:rPr>
        <w:t>Россети</w:t>
      </w:r>
      <w:proofErr w:type="spellEnd"/>
      <w:r w:rsidR="00D76373" w:rsidRPr="007B407A">
        <w:rPr>
          <w:sz w:val="26"/>
          <w:szCs w:val="26"/>
        </w:rPr>
        <w:t>» «О единой технической политике в электросетевом комплексе»</w:t>
      </w:r>
      <w:r w:rsidR="00D76373">
        <w:rPr>
          <w:sz w:val="26"/>
          <w:szCs w:val="26"/>
        </w:rPr>
        <w:t xml:space="preserve">, </w:t>
      </w:r>
      <w:r w:rsidRPr="005944BA">
        <w:rPr>
          <w:bCs/>
          <w:iCs/>
          <w:sz w:val="26"/>
          <w:szCs w:val="26"/>
        </w:rPr>
        <w:t xml:space="preserve">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 w:rsidR="00FD184E">
        <w:rPr>
          <w:sz w:val="26"/>
          <w:szCs w:val="26"/>
        </w:rPr>
        <w:t xml:space="preserve">   </w:t>
      </w:r>
    </w:p>
    <w:p w14:paraId="3388E656" w14:textId="31DA9FFE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</w:t>
      </w:r>
      <w:r w:rsidR="00D35B30" w:rsidRPr="005D6ED9">
        <w:rPr>
          <w:sz w:val="26"/>
          <w:szCs w:val="26"/>
        </w:rPr>
        <w:t>соответств</w:t>
      </w:r>
      <w:r w:rsidR="00D35B30">
        <w:rPr>
          <w:sz w:val="26"/>
          <w:szCs w:val="26"/>
        </w:rPr>
        <w:t>ующее</w:t>
      </w:r>
      <w:r w:rsidR="00D35B30" w:rsidRPr="005D6ED9">
        <w:rPr>
          <w:sz w:val="26"/>
          <w:szCs w:val="26"/>
        </w:rPr>
        <w:t xml:space="preserve">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</w:t>
      </w:r>
      <w:r w:rsidR="00D35B30">
        <w:rPr>
          <w:sz w:val="26"/>
          <w:szCs w:val="26"/>
        </w:rPr>
        <w:t>,</w:t>
      </w:r>
      <w:r w:rsidR="00D35B30" w:rsidRPr="005D6ED9">
        <w:rPr>
          <w:sz w:val="26"/>
          <w:szCs w:val="26"/>
        </w:rPr>
        <w:t xml:space="preserve"> </w:t>
      </w:r>
      <w:r w:rsidR="00D35B30" w:rsidRPr="002563C1">
        <w:rPr>
          <w:sz w:val="26"/>
          <w:szCs w:val="26"/>
        </w:rPr>
        <w:t xml:space="preserve"> </w:t>
      </w:r>
      <w:r w:rsidR="00D35B30">
        <w:rPr>
          <w:sz w:val="26"/>
          <w:szCs w:val="26"/>
        </w:rPr>
        <w:t>а также</w:t>
      </w:r>
      <w:r w:rsidR="00D35B30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>ПАО «</w:t>
      </w:r>
      <w:proofErr w:type="spellStart"/>
      <w:r w:rsidR="00B303A0" w:rsidRPr="005944BA">
        <w:rPr>
          <w:sz w:val="26"/>
          <w:szCs w:val="26"/>
        </w:rPr>
        <w:t>Россети</w:t>
      </w:r>
      <w:proofErr w:type="spellEnd"/>
      <w:r w:rsidR="00B303A0" w:rsidRPr="005944BA">
        <w:rPr>
          <w:sz w:val="26"/>
          <w:szCs w:val="26"/>
        </w:rPr>
        <w:t xml:space="preserve">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», либо допущенное к применению комиссией ДЗО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(протокол заседания Правления ОАО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25F93368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6435DF2A" w14:textId="77777777" w:rsidR="00EB45E9" w:rsidRPr="005944BA" w:rsidRDefault="00EB45E9" w:rsidP="00C31C24">
      <w:pPr>
        <w:pStyle w:val="11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  <w:rPr>
          <w:sz w:val="26"/>
          <w:szCs w:val="26"/>
        </w:rPr>
      </w:pPr>
      <w:bookmarkStart w:id="24" w:name="_Toc22938034"/>
      <w:bookmarkStart w:id="25" w:name="_Toc32489392"/>
      <w:bookmarkStart w:id="26" w:name="_Toc32496759"/>
      <w:bookmarkStart w:id="27" w:name="_Toc136957862"/>
      <w:r w:rsidRPr="005944BA">
        <w:rPr>
          <w:sz w:val="26"/>
          <w:szCs w:val="26"/>
        </w:rPr>
        <w:t>Общие технические требования</w:t>
      </w:r>
      <w:bookmarkEnd w:id="24"/>
      <w:bookmarkEnd w:id="25"/>
      <w:bookmarkEnd w:id="26"/>
      <w:bookmarkEnd w:id="27"/>
    </w:p>
    <w:p w14:paraId="01BF4BEB" w14:textId="53962700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D35B30" w:rsidRPr="005944BA">
        <w:rPr>
          <w:sz w:val="26"/>
          <w:szCs w:val="26"/>
        </w:rPr>
        <w:t>202</w:t>
      </w:r>
      <w:r w:rsidR="00D35B30">
        <w:rPr>
          <w:sz w:val="26"/>
          <w:szCs w:val="26"/>
        </w:rPr>
        <w:t>2</w:t>
      </w:r>
      <w:r w:rsidR="00D35B30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22D01AF0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24A6353E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17556404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proofErr w:type="gramStart"/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</w:t>
      </w:r>
      <w:proofErr w:type="gramEnd"/>
      <w:r w:rsidRPr="005944BA">
        <w:rPr>
          <w:sz w:val="26"/>
          <w:szCs w:val="26"/>
        </w:rPr>
        <w:t xml:space="preserve"> учета должны быть настроены в соответствии с документацией разработчика встроенного ПО.</w:t>
      </w:r>
    </w:p>
    <w:p w14:paraId="41EAB4C9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642659DC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8" w:name="_Toc22938037"/>
      <w:bookmarkStart w:id="29" w:name="_Toc32489395"/>
      <w:bookmarkStart w:id="30" w:name="_Toc136957863"/>
      <w:r w:rsidRPr="005944BA">
        <w:rPr>
          <w:sz w:val="26"/>
          <w:szCs w:val="26"/>
          <w:lang w:val="ru-RU"/>
        </w:rPr>
        <w:lastRenderedPageBreak/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8"/>
      <w:bookmarkEnd w:id="29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30"/>
    </w:p>
    <w:p w14:paraId="2E523AC5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1" w:name="_Toc22938038"/>
      <w:bookmarkStart w:id="32" w:name="_Toc32489396"/>
      <w:bookmarkStart w:id="33" w:name="_Toc136957864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3"/>
    </w:p>
    <w:p w14:paraId="23A555FC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18E063CA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>».</w:t>
      </w:r>
    </w:p>
    <w:p w14:paraId="7360FB8B" w14:textId="126DD6C6" w:rsidR="00766E00" w:rsidRPr="000814CB" w:rsidRDefault="00422E33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случае, если УСПД устанавливается на ПС</w:t>
      </w:r>
      <w:r w:rsidR="000814CB">
        <w:rPr>
          <w:sz w:val="26"/>
          <w:szCs w:val="26"/>
          <w:lang w:val="ru-RU"/>
        </w:rPr>
        <w:t xml:space="preserve"> 35-220 </w:t>
      </w:r>
      <w:proofErr w:type="spellStart"/>
      <w:r w:rsidR="000814CB">
        <w:rPr>
          <w:sz w:val="26"/>
          <w:szCs w:val="26"/>
          <w:lang w:val="ru-RU"/>
        </w:rPr>
        <w:t>кВ</w:t>
      </w:r>
      <w:proofErr w:type="spellEnd"/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</w:t>
      </w:r>
      <w:r w:rsidR="000814CB">
        <w:rPr>
          <w:sz w:val="26"/>
          <w:szCs w:val="26"/>
          <w:lang w:val="ru-RU"/>
        </w:rPr>
        <w:t>возможности использования УСПД</w:t>
      </w:r>
      <w:r w:rsidR="000814CB" w:rsidRPr="00BA4B6B">
        <w:rPr>
          <w:sz w:val="26"/>
          <w:szCs w:val="26"/>
          <w:lang w:val="ru-RU"/>
        </w:rPr>
        <w:t xml:space="preserve"> </w:t>
      </w:r>
      <w:r w:rsidR="000814CB">
        <w:rPr>
          <w:sz w:val="26"/>
          <w:szCs w:val="26"/>
          <w:lang w:val="ru-RU"/>
        </w:rPr>
        <w:t xml:space="preserve">в СТМ, т.е. </w:t>
      </w:r>
      <w:r w:rsidR="00E14CF6">
        <w:rPr>
          <w:sz w:val="26"/>
          <w:szCs w:val="26"/>
          <w:lang w:val="ru-RU"/>
        </w:rPr>
        <w:t>возможности передачи</w:t>
      </w:r>
      <w:r w:rsidR="000814CB">
        <w:rPr>
          <w:sz w:val="26"/>
          <w:szCs w:val="26"/>
          <w:lang w:val="ru-RU"/>
        </w:rPr>
        <w:t xml:space="preserve"> информации в ЦППС или ОИК по протоколам МЭК 60870-5-104 и МЭК 61850.</w:t>
      </w:r>
    </w:p>
    <w:p w14:paraId="6A9F086B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212D3B3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32496763"/>
      <w:bookmarkStart w:id="35" w:name="_Toc13695786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4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5"/>
    </w:p>
    <w:p w14:paraId="57506A45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66B6B93A" w14:textId="1E995E97" w:rsidR="00422E33" w:rsidRDefault="0051212E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FD184E">
        <w:rPr>
          <w:sz w:val="26"/>
          <w:szCs w:val="26"/>
          <w:lang w:val="ru-RU"/>
        </w:rPr>
        <w:t xml:space="preserve">требованиям </w:t>
      </w:r>
      <w:r w:rsidR="00D35B30" w:rsidRPr="000D7A72">
        <w:rPr>
          <w:bCs/>
          <w:iCs/>
          <w:sz w:val="26"/>
          <w:szCs w:val="26"/>
        </w:rPr>
        <w:t>СТО 34.01-5.1-009-2021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0D7A72">
        <w:rPr>
          <w:bCs/>
          <w:iCs/>
          <w:sz w:val="26"/>
          <w:szCs w:val="26"/>
        </w:rPr>
        <w:t>П</w:t>
      </w:r>
      <w:r w:rsidR="00D35B30" w:rsidRPr="000D7A72">
        <w:rPr>
          <w:bCs/>
          <w:iCs/>
          <w:szCs w:val="26"/>
        </w:rPr>
        <w:t>риборы</w:t>
      </w:r>
      <w:r w:rsidR="00D35B30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D35B30">
        <w:rPr>
          <w:bCs/>
          <w:iCs/>
          <w:sz w:val="26"/>
          <w:szCs w:val="26"/>
        </w:rPr>
        <w:t xml:space="preserve">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422E33" w:rsidRPr="00B32236">
        <w:rPr>
          <w:sz w:val="26"/>
          <w:szCs w:val="26"/>
        </w:rPr>
        <w:t>.</w:t>
      </w:r>
    </w:p>
    <w:p w14:paraId="0AECCF59" w14:textId="77777777" w:rsidR="00422E33" w:rsidRPr="000E43FA" w:rsidRDefault="00422E33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361993D8" w14:textId="77777777" w:rsidR="00346CAE" w:rsidRPr="005944BA" w:rsidRDefault="00346CAE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момент заключения Договора п</w:t>
      </w:r>
      <w:r w:rsidRPr="0005519E">
        <w:rPr>
          <w:sz w:val="26"/>
          <w:szCs w:val="26"/>
          <w:lang w:val="ru-RU"/>
        </w:rPr>
        <w:t>оставляемые приборы учета должны быть внесены в перечень оборудования, поддерживаемого ИИС «Пирамида</w:t>
      </w:r>
      <w:r>
        <w:rPr>
          <w:sz w:val="26"/>
          <w:szCs w:val="26"/>
          <w:lang w:val="ru-RU"/>
        </w:rPr>
        <w:t>-Сети</w:t>
      </w:r>
      <w:r w:rsidRPr="0005519E">
        <w:rPr>
          <w:sz w:val="26"/>
          <w:szCs w:val="26"/>
          <w:lang w:val="ru-RU"/>
        </w:rPr>
        <w:t>»</w:t>
      </w:r>
      <w:r>
        <w:rPr>
          <w:sz w:val="26"/>
          <w:szCs w:val="26"/>
          <w:lang w:val="ru-RU"/>
        </w:rPr>
        <w:t xml:space="preserve"> (</w:t>
      </w:r>
      <w:r w:rsidRPr="001C438B">
        <w:rPr>
          <w:sz w:val="26"/>
          <w:szCs w:val="26"/>
          <w:lang w:val="ru-RU"/>
        </w:rPr>
        <w:t>http://www.sicon.ru/prod/aiis/devices/</w:t>
      </w:r>
      <w:r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>
        <w:rPr>
          <w:sz w:val="26"/>
          <w:szCs w:val="26"/>
          <w:lang w:val="ru-RU"/>
        </w:rPr>
        <w:t>.</w:t>
      </w:r>
    </w:p>
    <w:p w14:paraId="2BE6754B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432E8CEC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 xml:space="preserve"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</w:t>
      </w:r>
      <w:r w:rsidRPr="005944BA">
        <w:rPr>
          <w:sz w:val="26"/>
          <w:szCs w:val="26"/>
          <w:lang w:val="ru-RU"/>
        </w:rPr>
        <w:lastRenderedPageBreak/>
        <w:t>+70 °С) наклейки с логотипом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5944BA">
        <w:rPr>
          <w:sz w:val="26"/>
          <w:szCs w:val="26"/>
          <w:lang w:val="ru-RU"/>
        </w:rPr>
        <w:t>Arial</w:t>
      </w:r>
      <w:proofErr w:type="spellEnd"/>
      <w:r w:rsidRPr="005944B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14:paraId="6BE108E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33209271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EB5D2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32496770"/>
      <w:bookmarkStart w:id="59" w:name="_Toc13695786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7AB1F8AD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189DF851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F4BEB74" w14:textId="187CDD73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96371A">
        <w:rPr>
          <w:sz w:val="26"/>
          <w:szCs w:val="26"/>
          <w:lang w:eastAsia="x-none"/>
        </w:rPr>
        <w:t>Межповерочный</w:t>
      </w:r>
      <w:proofErr w:type="spellEnd"/>
      <w:r w:rsidRPr="0096371A">
        <w:rPr>
          <w:sz w:val="26"/>
          <w:szCs w:val="26"/>
          <w:lang w:eastAsia="x-none"/>
        </w:rPr>
        <w:t xml:space="preserve"> интервал трансформаторов тока должен составлять не менее </w:t>
      </w:r>
      <w:r w:rsidR="00D35B30" w:rsidRPr="004C65BF">
        <w:rPr>
          <w:sz w:val="26"/>
          <w:szCs w:val="26"/>
          <w:lang w:eastAsia="x-none"/>
        </w:rPr>
        <w:t>4 лет (8 лет – при наличии на рынке трансформаторов тока с подтвержденными ресурсными испытаниями)</w:t>
      </w:r>
      <w:r w:rsidRPr="0096371A">
        <w:rPr>
          <w:sz w:val="26"/>
          <w:szCs w:val="26"/>
          <w:lang w:eastAsia="x-none"/>
        </w:rPr>
        <w:t xml:space="preserve">. </w:t>
      </w:r>
    </w:p>
    <w:p w14:paraId="1E94AB8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5944BA">
        <w:rPr>
          <w:sz w:val="26"/>
          <w:szCs w:val="26"/>
          <w:lang w:eastAsia="x-none"/>
        </w:rPr>
        <w:t>межповерочного</w:t>
      </w:r>
      <w:proofErr w:type="spellEnd"/>
      <w:r w:rsidRPr="005944BA">
        <w:rPr>
          <w:sz w:val="26"/>
          <w:szCs w:val="26"/>
          <w:lang w:eastAsia="x-none"/>
        </w:rPr>
        <w:t xml:space="preserve"> интервала с момента приобретения или отметку в паспорте о первичной заводской поверке. </w:t>
      </w:r>
    </w:p>
    <w:p w14:paraId="4885A44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49FBF4C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61EA9750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2F92FCF8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13695786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34FF80E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 xml:space="preserve">системы учета электроэнергии на опорах ВЛ 0,4кВ, на стенах ВРУ-0,4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на наружных стенах жилых, общественных и производственных зданий.</w:t>
      </w:r>
    </w:p>
    <w:p w14:paraId="48FFCF7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18C7DE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46AFCA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60F8E0A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46CF3112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159A678B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5F82F77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3E5C845F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lastRenderedPageBreak/>
        <w:t>трансформаторы тока (только для ВШУ трансформаторного включения не более 400 А);</w:t>
      </w:r>
    </w:p>
    <w:p w14:paraId="7E4EF8D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36AC4EA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B515520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4A3B6FE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65411BD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DD57A3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51BE86E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1549BCC9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48DC2A55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4150EB6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58629C5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5A138C1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3AF339A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1FF8BFC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14:paraId="24E2CB0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2B9498A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EB1EE5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B11D3CE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45F748E6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136957868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3AB468D6" w14:textId="35044BDE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 xml:space="preserve">должна обеспечиваться работа в стандарте </w:t>
      </w:r>
      <w:r w:rsidR="00F32E18">
        <w:rPr>
          <w:sz w:val="26"/>
          <w:szCs w:val="26"/>
          <w:lang w:eastAsia="en-US" w:bidi="en-US"/>
        </w:rPr>
        <w:t>не хуже 3</w:t>
      </w:r>
      <w:r w:rsidR="00F32E18" w:rsidRPr="00531001">
        <w:rPr>
          <w:sz w:val="26"/>
          <w:szCs w:val="26"/>
          <w:lang w:eastAsia="en-US" w:bidi="en-US"/>
        </w:rPr>
        <w:t>G</w:t>
      </w:r>
      <w:r w:rsidRPr="00531001">
        <w:rPr>
          <w:sz w:val="26"/>
          <w:szCs w:val="26"/>
          <w:lang w:eastAsia="en-US" w:bidi="en-US"/>
        </w:rPr>
        <w:t>.</w:t>
      </w:r>
    </w:p>
    <w:p w14:paraId="30DA6CC2" w14:textId="4501A12F" w:rsidR="00C31C24" w:rsidRPr="005944BA" w:rsidRDefault="00C31C24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C31C24">
        <w:rPr>
          <w:sz w:val="26"/>
          <w:szCs w:val="26"/>
          <w:lang w:eastAsia="en-US" w:bidi="en-US"/>
        </w:rPr>
        <w:t xml:space="preserve">Прибор учета может иметь модульное исполнение. При наличии у прибора учета </w:t>
      </w:r>
      <w:r w:rsidR="00F2268D">
        <w:rPr>
          <w:sz w:val="26"/>
          <w:szCs w:val="26"/>
          <w:lang w:eastAsia="en-US" w:bidi="en-US"/>
        </w:rPr>
        <w:t xml:space="preserve">модульного исполнения </w:t>
      </w:r>
      <w:r w:rsidRPr="00C31C24">
        <w:rPr>
          <w:sz w:val="26"/>
          <w:szCs w:val="26"/>
          <w:lang w:eastAsia="en-US" w:bidi="en-US"/>
        </w:rPr>
        <w:t>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  <w:r>
        <w:rPr>
          <w:sz w:val="26"/>
          <w:szCs w:val="26"/>
          <w:lang w:eastAsia="en-US" w:bidi="en-US"/>
        </w:rPr>
        <w:t xml:space="preserve"> </w:t>
      </w:r>
    </w:p>
    <w:p w14:paraId="3626A5F2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BE845C2" w14:textId="77777777" w:rsidR="00C67A51" w:rsidRDefault="00C67A51" w:rsidP="00EB45E9">
      <w:pPr>
        <w:ind w:firstLine="709"/>
        <w:jc w:val="both"/>
        <w:rPr>
          <w:sz w:val="26"/>
          <w:szCs w:val="26"/>
        </w:rPr>
      </w:pPr>
    </w:p>
    <w:p w14:paraId="48C9209B" w14:textId="77777777" w:rsidR="00C67A51" w:rsidRPr="005944BA" w:rsidRDefault="00C67A51" w:rsidP="00C67A51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57029105"/>
      <w:bookmarkStart w:id="68" w:name="_Toc136957869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7"/>
      <w:bookmarkEnd w:id="68"/>
    </w:p>
    <w:p w14:paraId="66F4C155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 w:rsidR="006137A4"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</w:t>
      </w:r>
      <w:r w:rsidRPr="005944BA">
        <w:rPr>
          <w:sz w:val="26"/>
          <w:szCs w:val="26"/>
          <w:lang w:eastAsia="en-US" w:bidi="en-US"/>
        </w:rPr>
        <w:lastRenderedPageBreak/>
        <w:t>информации.</w:t>
      </w:r>
    </w:p>
    <w:p w14:paraId="56A9D0B7" w14:textId="79483FCD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Основные технические характеристики УСПД, пос</w:t>
      </w:r>
      <w:r w:rsidR="006137A4"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 w:rsidR="00C02990"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F2268D">
        <w:rPr>
          <w:sz w:val="26"/>
          <w:szCs w:val="26"/>
          <w:lang w:eastAsia="en-US" w:bidi="en-US"/>
        </w:rPr>
        <w:t xml:space="preserve"> и обеспечивать передачу полного объема информации, предусмотренной </w:t>
      </w:r>
      <w:r w:rsidR="00F2268D" w:rsidRPr="005944BA">
        <w:rPr>
          <w:sz w:val="26"/>
          <w:szCs w:val="26"/>
          <w:lang w:eastAsia="en-US" w:bidi="en-US"/>
        </w:rPr>
        <w:t>СТО 34.01-5.1-010-20</w:t>
      </w:r>
      <w:r w:rsidR="00F2268D">
        <w:rPr>
          <w:sz w:val="26"/>
          <w:szCs w:val="26"/>
          <w:lang w:eastAsia="en-US" w:bidi="en-US"/>
        </w:rPr>
        <w:t>21, со всех, в пределах, указанных документацией завода-изготовителя, присоединенных к УСПД счетчиков</w:t>
      </w:r>
      <w:r w:rsidRPr="005944BA">
        <w:rPr>
          <w:sz w:val="26"/>
          <w:szCs w:val="26"/>
          <w:lang w:eastAsia="en-US" w:bidi="en-US"/>
        </w:rPr>
        <w:t>.</w:t>
      </w:r>
    </w:p>
    <w:p w14:paraId="36B466E0" w14:textId="4C653726" w:rsidR="00D76373" w:rsidRDefault="00D76373" w:rsidP="00C67A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использовании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технологий для передачи данных должна обеспечиваться работа в стандарте </w:t>
      </w:r>
      <w:r w:rsidRPr="00301EF5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G</w:t>
      </w:r>
      <w:r w:rsidRPr="00301EF5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LTE</w:t>
      </w:r>
      <w:r>
        <w:rPr>
          <w:sz w:val="26"/>
          <w:szCs w:val="26"/>
        </w:rPr>
        <w:t>.</w:t>
      </w:r>
    </w:p>
    <w:p w14:paraId="4BB8D977" w14:textId="2EA2CD8D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D7B9408" w14:textId="154E87DC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 w:rsidR="006137A4"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</w:t>
      </w:r>
      <w:proofErr w:type="spellStart"/>
      <w:r w:rsidRPr="005944BA">
        <w:rPr>
          <w:sz w:val="26"/>
          <w:szCs w:val="26"/>
          <w:lang w:eastAsia="en-US" w:bidi="en-US"/>
        </w:rPr>
        <w:t>кВ</w:t>
      </w:r>
      <w:proofErr w:type="spellEnd"/>
      <w:r w:rsidRPr="005944BA">
        <w:rPr>
          <w:sz w:val="26"/>
          <w:szCs w:val="26"/>
          <w:lang w:eastAsia="en-US" w:bidi="en-US"/>
        </w:rPr>
        <w:t xml:space="preserve"> ИВКЭ осуще</w:t>
      </w:r>
      <w:r w:rsidR="006137A4">
        <w:rPr>
          <w:sz w:val="26"/>
          <w:szCs w:val="26"/>
          <w:lang w:eastAsia="en-US" w:bidi="en-US"/>
        </w:rPr>
        <w:t>ствляет передачу в ОИК следующ</w:t>
      </w:r>
      <w:r w:rsidR="006B2461">
        <w:rPr>
          <w:sz w:val="26"/>
          <w:szCs w:val="26"/>
          <w:lang w:eastAsia="en-US" w:bidi="en-US"/>
        </w:rPr>
        <w:t>ей</w:t>
      </w:r>
      <w:r w:rsidR="006137A4">
        <w:rPr>
          <w:sz w:val="26"/>
          <w:szCs w:val="26"/>
          <w:lang w:eastAsia="en-US" w:bidi="en-US"/>
        </w:rPr>
        <w:t xml:space="preserve"> информаци</w:t>
      </w:r>
      <w:r w:rsidR="006B2461">
        <w:rPr>
          <w:sz w:val="26"/>
          <w:szCs w:val="26"/>
          <w:lang w:eastAsia="en-US" w:bidi="en-US"/>
        </w:rPr>
        <w:t>и</w:t>
      </w:r>
      <w:r w:rsidRPr="005944BA">
        <w:rPr>
          <w:sz w:val="26"/>
          <w:szCs w:val="26"/>
          <w:lang w:eastAsia="en-US" w:bidi="en-US"/>
        </w:rPr>
        <w:t>:</w:t>
      </w:r>
    </w:p>
    <w:p w14:paraId="58EABCAA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открытие-закрытие двери шкафа АСУЭ и ТМ, РУ 10 (6)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отсека(</w:t>
      </w:r>
      <w:proofErr w:type="spellStart"/>
      <w:r w:rsidRPr="005944BA">
        <w:rPr>
          <w:sz w:val="26"/>
          <w:szCs w:val="26"/>
        </w:rPr>
        <w:t>ов</w:t>
      </w:r>
      <w:proofErr w:type="spellEnd"/>
      <w:r w:rsidRPr="005944BA">
        <w:rPr>
          <w:sz w:val="26"/>
          <w:szCs w:val="26"/>
        </w:rPr>
        <w:t>) силовых трансформаторов, двери в РУ 0,4кВ;</w:t>
      </w:r>
    </w:p>
    <w:p w14:paraId="4054A3B8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0A199B25" w14:textId="00BEBCFF" w:rsidR="00C67A51" w:rsidRDefault="00C67A51" w:rsidP="006137A4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 w:rsidR="006137A4">
        <w:rPr>
          <w:sz w:val="26"/>
          <w:szCs w:val="26"/>
        </w:rPr>
        <w:t>ализация о задымлении помещения</w:t>
      </w:r>
      <w:r w:rsidR="00525585">
        <w:rPr>
          <w:sz w:val="26"/>
          <w:szCs w:val="26"/>
        </w:rPr>
        <w:t>;</w:t>
      </w:r>
    </w:p>
    <w:p w14:paraId="119F9B35" w14:textId="77777777" w:rsidR="00525585" w:rsidRPr="002563C1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 xml:space="preserve">сигнализация </w:t>
      </w:r>
      <w:proofErr w:type="spellStart"/>
      <w:r w:rsidRPr="002563C1">
        <w:rPr>
          <w:sz w:val="26"/>
          <w:szCs w:val="26"/>
        </w:rPr>
        <w:t>пофазно</w:t>
      </w:r>
      <w:proofErr w:type="spellEnd"/>
      <w:r w:rsidRPr="002563C1">
        <w:rPr>
          <w:sz w:val="26"/>
          <w:szCs w:val="26"/>
        </w:rPr>
        <w:t xml:space="preserve"> о пропадании напряжения на отходящих линиях 0,4 </w:t>
      </w:r>
      <w:proofErr w:type="spellStart"/>
      <w:r w:rsidRPr="002563C1">
        <w:rPr>
          <w:sz w:val="26"/>
          <w:szCs w:val="26"/>
        </w:rPr>
        <w:t>кВ</w:t>
      </w:r>
      <w:proofErr w:type="spellEnd"/>
      <w:r w:rsidRPr="002563C1">
        <w:rPr>
          <w:sz w:val="26"/>
          <w:szCs w:val="26"/>
        </w:rPr>
        <w:t>;</w:t>
      </w:r>
    </w:p>
    <w:p w14:paraId="3311F262" w14:textId="77777777" w:rsidR="00525585" w:rsidRPr="002563C1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мгновенные значения электрических величин на вводе (вводах) в ТП (фазное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сети);</w:t>
      </w:r>
    </w:p>
    <w:p w14:paraId="528C60EF" w14:textId="77777777" w:rsidR="00525585" w:rsidRPr="00A40024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 с апертурой, циклически, по запросу).</w:t>
      </w:r>
    </w:p>
    <w:p w14:paraId="136190FE" w14:textId="17548594" w:rsidR="00C67A51" w:rsidRPr="005944BA" w:rsidRDefault="00C67A51" w:rsidP="00C67A51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При </w:t>
      </w:r>
      <w:proofErr w:type="spellStart"/>
      <w:r w:rsidRPr="005944BA">
        <w:rPr>
          <w:sz w:val="26"/>
          <w:szCs w:val="26"/>
          <w:lang w:eastAsia="en-US" w:bidi="en-US"/>
        </w:rPr>
        <w:t>параметрировании</w:t>
      </w:r>
      <w:proofErr w:type="spellEnd"/>
      <w:r w:rsidRPr="005944BA">
        <w:rPr>
          <w:sz w:val="26"/>
          <w:szCs w:val="26"/>
          <w:lang w:eastAsia="en-US" w:bidi="en-US"/>
        </w:rPr>
        <w:t xml:space="preserve">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21041CBE" w14:textId="55ECC0CD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</w:t>
      </w:r>
      <w:r w:rsidR="00E214D4">
        <w:rPr>
          <w:sz w:val="26"/>
          <w:szCs w:val="26"/>
        </w:rPr>
        <w:t>соответствовать типовым техническим решениям</w:t>
      </w:r>
      <w:r w:rsidR="00F524F2">
        <w:rPr>
          <w:sz w:val="26"/>
          <w:szCs w:val="26"/>
        </w:rPr>
        <w:t xml:space="preserve"> </w:t>
      </w:r>
      <w:r w:rsidR="00F524F2" w:rsidRPr="00D62DFF">
        <w:rPr>
          <w:sz w:val="26"/>
          <w:szCs w:val="26"/>
        </w:rPr>
        <w:t>при реализации проектов автоматизации ТП</w:t>
      </w:r>
      <w:r w:rsidR="004B762F">
        <w:rPr>
          <w:sz w:val="26"/>
          <w:szCs w:val="26"/>
        </w:rPr>
        <w:t xml:space="preserve"> (Приложение 2)</w:t>
      </w:r>
      <w:r w:rsidR="00F524F2">
        <w:rPr>
          <w:sz w:val="26"/>
          <w:szCs w:val="26"/>
        </w:rPr>
        <w:t>.</w:t>
      </w:r>
      <w:r w:rsidR="00E214D4">
        <w:rPr>
          <w:sz w:val="26"/>
          <w:szCs w:val="26"/>
        </w:rPr>
        <w:t xml:space="preserve"> </w:t>
      </w:r>
      <w:r w:rsidR="00F524F2" w:rsidRPr="005944BA">
        <w:rPr>
          <w:sz w:val="26"/>
          <w:szCs w:val="26"/>
        </w:rPr>
        <w:t xml:space="preserve">Шкафы АСУЭ и ТМ должны </w:t>
      </w:r>
      <w:r w:rsidRPr="005944BA">
        <w:rPr>
          <w:sz w:val="26"/>
          <w:szCs w:val="26"/>
        </w:rPr>
        <w:t xml:space="preserve">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быть предусмотрены </w:t>
      </w:r>
      <w:proofErr w:type="spellStart"/>
      <w:r w:rsidRPr="005944BA">
        <w:rPr>
          <w:sz w:val="26"/>
          <w:szCs w:val="26"/>
        </w:rPr>
        <w:t>гермовводы</w:t>
      </w:r>
      <w:proofErr w:type="spellEnd"/>
      <w:r w:rsidRPr="005944BA">
        <w:rPr>
          <w:sz w:val="26"/>
          <w:szCs w:val="26"/>
        </w:rPr>
        <w:t xml:space="preserve">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</w:t>
      </w:r>
      <w:proofErr w:type="spellStart"/>
      <w:r w:rsidRPr="005944BA">
        <w:rPr>
          <w:sz w:val="26"/>
          <w:szCs w:val="26"/>
        </w:rPr>
        <w:t>клеммники</w:t>
      </w:r>
      <w:proofErr w:type="spellEnd"/>
      <w:r w:rsidRPr="005944BA">
        <w:rPr>
          <w:sz w:val="26"/>
          <w:szCs w:val="26"/>
        </w:rPr>
        <w:t>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  <w:r w:rsidR="00525585">
        <w:rPr>
          <w:sz w:val="26"/>
          <w:szCs w:val="26"/>
        </w:rPr>
        <w:t xml:space="preserve"> </w:t>
      </w:r>
      <w:r w:rsidR="00525585" w:rsidRPr="002563C1">
        <w:rPr>
          <w:sz w:val="26"/>
          <w:szCs w:val="26"/>
        </w:rPr>
        <w:t xml:space="preserve">Для защиты кабелей </w:t>
      </w:r>
      <w:proofErr w:type="spellStart"/>
      <w:r w:rsidR="00525585" w:rsidRPr="002563C1">
        <w:rPr>
          <w:sz w:val="26"/>
          <w:szCs w:val="26"/>
        </w:rPr>
        <w:t>пофазного</w:t>
      </w:r>
      <w:proofErr w:type="spellEnd"/>
      <w:r w:rsidR="00525585" w:rsidRPr="002563C1">
        <w:rPr>
          <w:sz w:val="26"/>
          <w:szCs w:val="26"/>
        </w:rPr>
        <w:t xml:space="preserve"> контроля наличия напряжения на отходящих линиях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, от токов КЗ, должны быть установлены соответствующие </w:t>
      </w:r>
      <w:proofErr w:type="spellStart"/>
      <w:r w:rsidR="00525585" w:rsidRPr="002563C1">
        <w:rPr>
          <w:sz w:val="26"/>
          <w:szCs w:val="26"/>
        </w:rPr>
        <w:t>клеммники</w:t>
      </w:r>
      <w:proofErr w:type="spellEnd"/>
      <w:r w:rsidR="00525585" w:rsidRPr="002563C1">
        <w:rPr>
          <w:sz w:val="26"/>
          <w:szCs w:val="26"/>
        </w:rPr>
        <w:t xml:space="preserve"> с токоограничивающими резисторами в непосредственной близости от </w:t>
      </w:r>
      <w:r w:rsidR="00525585" w:rsidRPr="002563C1">
        <w:rPr>
          <w:sz w:val="26"/>
          <w:szCs w:val="26"/>
        </w:rPr>
        <w:lastRenderedPageBreak/>
        <w:t xml:space="preserve">коммутационных аппаратов отходящей линии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, с целью минимизации участка незащищенного провода. Кабели контроля наличия фаз на отходящих линиях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 должны подключаться к дублирующим контактам автоматического выключателя (при их наличии) либо к жиле кабеля отходящей линии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 посредством изолированных, прокалывающих зажимов. Соединение под один болт с проводником силового кабеля не допускается ввиду возможного ослабления соединения и последующего термического разрушения изделий. Кабель уличной GSM антенны в случае его наружной прокладки должен быть защищен </w:t>
      </w:r>
      <w:proofErr w:type="spellStart"/>
      <w:r w:rsidR="00525585" w:rsidRPr="002563C1">
        <w:rPr>
          <w:sz w:val="26"/>
          <w:szCs w:val="26"/>
        </w:rPr>
        <w:t>гофротрубой</w:t>
      </w:r>
      <w:proofErr w:type="spellEnd"/>
      <w:r w:rsidR="00525585" w:rsidRPr="002563C1">
        <w:rPr>
          <w:sz w:val="26"/>
          <w:szCs w:val="26"/>
        </w:rPr>
        <w:t xml:space="preserve"> с обязательной фиксацией к стенкам КТП и шкафа. Кабель питания шкафа ТМ и АСУЭ защищается автоматическим выключателем соответствующего номинала, размещённым в отсеке РУ 0,4 </w:t>
      </w:r>
      <w:proofErr w:type="spellStart"/>
      <w:r w:rsidR="00525585" w:rsidRPr="002563C1">
        <w:rPr>
          <w:sz w:val="26"/>
          <w:szCs w:val="26"/>
        </w:rPr>
        <w:t>кВ.</w:t>
      </w:r>
      <w:proofErr w:type="spellEnd"/>
    </w:p>
    <w:p w14:paraId="35CF6EE7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1DE7180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9" w:name="_Toc22938049"/>
      <w:bookmarkStart w:id="70" w:name="_Toc32489407"/>
      <w:bookmarkStart w:id="71" w:name="_Toc32496774"/>
      <w:bookmarkStart w:id="72" w:name="_Toc13695787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9"/>
      <w:bookmarkEnd w:id="70"/>
      <w:bookmarkEnd w:id="71"/>
      <w:bookmarkEnd w:id="72"/>
    </w:p>
    <w:p w14:paraId="7DB536AE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2BFFA2B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9129A9B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29C1E867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EFD84D2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2EDD38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7BEA9D7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6CE9A678" w14:textId="77777777" w:rsidR="00346C67" w:rsidRPr="004A4067" w:rsidRDefault="00346C67" w:rsidP="00346C67">
      <w:pPr>
        <w:ind w:firstLine="709"/>
        <w:jc w:val="both"/>
        <w:rPr>
          <w:sz w:val="26"/>
          <w:szCs w:val="26"/>
        </w:rPr>
      </w:pPr>
      <w:r w:rsidRPr="004A4067">
        <w:rPr>
          <w:sz w:val="26"/>
          <w:szCs w:val="26"/>
        </w:rPr>
        <w:t xml:space="preserve">Встроенное в поставляемые счетчики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 случае отсутствия встроенного ПО счетчиков в реестре на момент заключения договора,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</w:t>
      </w:r>
      <w:r w:rsidRPr="004A4067">
        <w:rPr>
          <w:sz w:val="26"/>
          <w:szCs w:val="26"/>
        </w:rPr>
        <w:lastRenderedPageBreak/>
        <w:t>обеспечить возможность передачи от Поставщика к Покупателю прав использования ПО (микропрограммным обеспечением) приборов учета. Выше перечисленные документы предоставляются на этапе заключения/исполнения договора.</w:t>
      </w:r>
    </w:p>
    <w:p w14:paraId="5AA440BA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Передача от Поставщика к Покупателю прав на использование ПО (микропрограммным обеспечением) приборов учета должна выполняться на условиях лицензионного договора (соглашения). Лицензионный договор (соглашение) должен предусматривать:</w:t>
      </w:r>
    </w:p>
    <w:p w14:paraId="6A541894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373FCD05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14:paraId="25A8F7D5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4A4067">
        <w:rPr>
          <w:rFonts w:eastAsiaTheme="minorHAnsi"/>
          <w:sz w:val="26"/>
          <w:szCs w:val="26"/>
          <w:lang w:val="ru-RU" w:bidi="ar-SA"/>
        </w:rPr>
        <w:footnoteReference w:id="2"/>
      </w:r>
      <w:r w:rsidRPr="004A4067">
        <w:rPr>
          <w:rFonts w:eastAsiaTheme="minorHAnsi"/>
          <w:sz w:val="26"/>
          <w:szCs w:val="26"/>
          <w:lang w:val="ru-RU" w:bidi="ar-SA"/>
        </w:rPr>
        <w:t>;</w:t>
      </w:r>
    </w:p>
    <w:p w14:paraId="5E387700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14:paraId="373A25EC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</w:t>
      </w:r>
      <w:proofErr w:type="spellStart"/>
      <w:r w:rsidRPr="004A4067">
        <w:rPr>
          <w:rFonts w:eastAsiaTheme="minorHAnsi"/>
          <w:sz w:val="26"/>
          <w:szCs w:val="26"/>
          <w:lang w:val="ru-RU" w:bidi="ar-SA"/>
        </w:rPr>
        <w:t>Россети</w:t>
      </w:r>
      <w:proofErr w:type="spellEnd"/>
      <w:r w:rsidRPr="004A4067">
        <w:rPr>
          <w:rFonts w:eastAsiaTheme="minorHAnsi"/>
          <w:sz w:val="26"/>
          <w:szCs w:val="26"/>
          <w:lang w:val="ru-RU" w:bidi="ar-SA"/>
        </w:rPr>
        <w:t>» по безопасности информации в течение не менее 15 лет на этапе его эксплуатации;</w:t>
      </w:r>
    </w:p>
    <w:p w14:paraId="4CCDB04A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14:paraId="09F0F3C2" w14:textId="17EC1F8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  <w:r>
        <w:rPr>
          <w:rFonts w:eastAsiaTheme="minorHAnsi"/>
          <w:sz w:val="26"/>
          <w:szCs w:val="26"/>
          <w:lang w:val="ru-RU" w:bidi="ar-SA"/>
        </w:rPr>
        <w:t xml:space="preserve"> </w:t>
      </w:r>
    </w:p>
    <w:p w14:paraId="6981414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Передача от Поставщика к Покупателю ПО (микропрограммного обеспечения) 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  <w:lang w:val="ru-RU"/>
        </w:rPr>
        <w:t xml:space="preserve">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1EB2B596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48ECFF14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3" w:name="_Toc14335932"/>
      <w:bookmarkStart w:id="74" w:name="_Toc28082114"/>
      <w:bookmarkStart w:id="75" w:name="_Toc37017787"/>
      <w:bookmarkStart w:id="76" w:name="_Toc136957871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7" w:name="_Toc14335933"/>
      <w:bookmarkEnd w:id="73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4"/>
      <w:bookmarkEnd w:id="75"/>
      <w:bookmarkEnd w:id="77"/>
      <w:bookmarkEnd w:id="76"/>
    </w:p>
    <w:p w14:paraId="470275F6" w14:textId="1AA46D60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B55E99" w:rsidRPr="000D7A72">
        <w:rPr>
          <w:bCs/>
          <w:iCs/>
          <w:sz w:val="26"/>
          <w:szCs w:val="26"/>
        </w:rPr>
        <w:t>СТО 34.01-5.1-009-2021</w:t>
      </w:r>
      <w:r w:rsidR="00B55E99">
        <w:rPr>
          <w:bCs/>
          <w:iCs/>
          <w:sz w:val="26"/>
          <w:szCs w:val="26"/>
        </w:rPr>
        <w:t xml:space="preserve"> «</w:t>
      </w:r>
      <w:r w:rsidR="00B55E99" w:rsidRPr="000D7A72">
        <w:rPr>
          <w:bCs/>
          <w:iCs/>
          <w:sz w:val="26"/>
          <w:szCs w:val="26"/>
        </w:rPr>
        <w:t>П</w:t>
      </w:r>
      <w:r w:rsidR="00B55E99" w:rsidRPr="000D7A72">
        <w:rPr>
          <w:bCs/>
          <w:iCs/>
          <w:szCs w:val="26"/>
        </w:rPr>
        <w:t>риборы</w:t>
      </w:r>
      <w:r w:rsidR="00B55E99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B55E99">
        <w:rPr>
          <w:bCs/>
          <w:iCs/>
          <w:sz w:val="26"/>
          <w:szCs w:val="26"/>
        </w:rPr>
        <w:t>»</w:t>
      </w:r>
      <w:r w:rsidR="00FD184E">
        <w:rPr>
          <w:sz w:val="26"/>
          <w:szCs w:val="26"/>
        </w:rPr>
        <w:t>.</w:t>
      </w:r>
    </w:p>
    <w:p w14:paraId="44743416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38FF020A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8" w:name="_Toc22938050"/>
      <w:bookmarkStart w:id="79" w:name="_Toc32489408"/>
      <w:bookmarkStart w:id="80" w:name="_Toc32496775"/>
      <w:bookmarkStart w:id="81" w:name="_Toc13695787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8"/>
      <w:bookmarkEnd w:id="79"/>
      <w:bookmarkEnd w:id="80"/>
      <w:bookmarkEnd w:id="81"/>
    </w:p>
    <w:p w14:paraId="29FE0F81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12A5817C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2653FA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31488A3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46EB4D00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>руководство по эксплуатации;</w:t>
      </w:r>
    </w:p>
    <w:p w14:paraId="324CE0C4" w14:textId="21BC5A91" w:rsidR="009647FF" w:rsidRDefault="00EB45E9" w:rsidP="00346CAE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  <w:bookmarkStart w:id="82" w:name="_Toc22938051"/>
      <w:bookmarkStart w:id="83" w:name="_Toc32489409"/>
    </w:p>
    <w:p w14:paraId="51EB26E5" w14:textId="77777777" w:rsidR="00346CAE" w:rsidRPr="00346CAE" w:rsidRDefault="00346CAE" w:rsidP="00346CAE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14:paraId="4A57A09C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4" w:name="_Toc32496776"/>
      <w:bookmarkStart w:id="85" w:name="_Toc13695787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2"/>
      <w:bookmarkEnd w:id="83"/>
      <w:bookmarkEnd w:id="84"/>
      <w:bookmarkEnd w:id="85"/>
    </w:p>
    <w:p w14:paraId="48959C78" w14:textId="12371282" w:rsidR="009647FF" w:rsidRDefault="009647FF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  <w:bookmarkStart w:id="86" w:name="_Toc22938052"/>
      <w:bookmarkStart w:id="87" w:name="_Toc32489410"/>
    </w:p>
    <w:p w14:paraId="6F5F10BB" w14:textId="77777777" w:rsidR="00346CAE" w:rsidRPr="00346CAE" w:rsidRDefault="00346CAE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14:paraId="2EA0754C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32496777"/>
      <w:bookmarkStart w:id="89" w:name="_Toc1369578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6"/>
      <w:bookmarkEnd w:id="87"/>
      <w:bookmarkEnd w:id="88"/>
      <w:bookmarkEnd w:id="89"/>
    </w:p>
    <w:p w14:paraId="5CC0A5F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65AB1DBD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0A0B9EB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6109598A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3EBCF600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90" w:name="_Toc22938054"/>
      <w:bookmarkStart w:id="91" w:name="_Toc32489412"/>
      <w:bookmarkStart w:id="92" w:name="_Toc32496779"/>
      <w:bookmarkStart w:id="93" w:name="_Toc136957875"/>
      <w:r w:rsidRPr="005944BA">
        <w:rPr>
          <w:rFonts w:ascii="Times New Roman" w:hAnsi="Times New Roman"/>
          <w:sz w:val="26"/>
          <w:szCs w:val="26"/>
        </w:rPr>
        <w:t>3.</w:t>
      </w:r>
      <w:r w:rsidR="00C67A51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90"/>
      <w:bookmarkEnd w:id="91"/>
      <w:bookmarkEnd w:id="92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3"/>
    </w:p>
    <w:p w14:paraId="723622EE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952CE1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21E708DD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374BB843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6EE8C21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4" w:name="_Toc22938056"/>
      <w:bookmarkStart w:id="95" w:name="_Toc32489413"/>
      <w:bookmarkStart w:id="96" w:name="_Toc32496780"/>
      <w:bookmarkStart w:id="97" w:name="_Toc136957876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4"/>
      <w:bookmarkEnd w:id="95"/>
      <w:bookmarkEnd w:id="96"/>
      <w:bookmarkEnd w:id="97"/>
    </w:p>
    <w:p w14:paraId="726B182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118AF06E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1A36787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36B8322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5369534B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AAD3C84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32F74662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5353DA7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ГОСТ 7746-2015 «Трансформаторы тока. Общие технические условия»; </w:t>
      </w:r>
    </w:p>
    <w:p w14:paraId="52F00DC5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5E4D2DE9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51E71A56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29EA3527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1905DFD4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8" w:name="_Toc22938057"/>
      <w:bookmarkStart w:id="99" w:name="_Toc32489414"/>
      <w:bookmarkStart w:id="100" w:name="_Toc32496781"/>
      <w:bookmarkStart w:id="101" w:name="_Toc136957877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8"/>
      <w:bookmarkEnd w:id="99"/>
      <w:bookmarkEnd w:id="100"/>
      <w:bookmarkEnd w:id="101"/>
    </w:p>
    <w:p w14:paraId="1168868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1FCEF6F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F7A56BC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635E22DE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2D6C7DCF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36233BE7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0BDCE4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C9E7C71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2" w:name="_Toc14335950"/>
      <w:bookmarkStart w:id="103" w:name="_Toc28082117"/>
      <w:bookmarkStart w:id="104" w:name="_Toc37017793"/>
    </w:p>
    <w:p w14:paraId="3718B2F3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5" w:name="_Toc136957878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2"/>
      <w:bookmarkEnd w:id="103"/>
      <w:bookmarkEnd w:id="104"/>
      <w:bookmarkEnd w:id="105"/>
    </w:p>
    <w:p w14:paraId="4995E696" w14:textId="77777777" w:rsidR="009647FF" w:rsidRPr="005944BA" w:rsidRDefault="009647FF" w:rsidP="009647FF">
      <w:pPr>
        <w:rPr>
          <w:lang w:eastAsia="x-none"/>
        </w:rPr>
      </w:pPr>
    </w:p>
    <w:p w14:paraId="6A34995B" w14:textId="77777777" w:rsidR="0039548E" w:rsidRDefault="00346C67" w:rsidP="00346C67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>Приложение 1. Спецификация поставляемого оборудования.</w:t>
      </w:r>
    </w:p>
    <w:p w14:paraId="4E8D189A" w14:textId="6A8F3C5D" w:rsidR="00346C67" w:rsidRDefault="0039548E" w:rsidP="00346C67">
      <w:pPr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Приложение 2. </w:t>
      </w:r>
      <w:r w:rsidR="00346C67" w:rsidRPr="005944BA">
        <w:rPr>
          <w:sz w:val="26"/>
          <w:szCs w:val="26"/>
        </w:rPr>
        <w:t xml:space="preserve"> </w:t>
      </w:r>
      <w:r w:rsidRPr="0039548E">
        <w:rPr>
          <w:sz w:val="26"/>
          <w:szCs w:val="26"/>
        </w:rPr>
        <w:t>Унифицированные технические требования ПАО «</w:t>
      </w:r>
      <w:proofErr w:type="spellStart"/>
      <w:r w:rsidRPr="0039548E">
        <w:rPr>
          <w:sz w:val="26"/>
          <w:szCs w:val="26"/>
        </w:rPr>
        <w:t>Россети</w:t>
      </w:r>
      <w:proofErr w:type="spellEnd"/>
      <w:r w:rsidRPr="0039548E">
        <w:rPr>
          <w:sz w:val="26"/>
          <w:szCs w:val="26"/>
        </w:rPr>
        <w:t xml:space="preserve"> Центр» и ПАО «</w:t>
      </w:r>
      <w:proofErr w:type="spellStart"/>
      <w:r w:rsidRPr="0039548E">
        <w:rPr>
          <w:sz w:val="26"/>
          <w:szCs w:val="26"/>
        </w:rPr>
        <w:t>Россети</w:t>
      </w:r>
      <w:proofErr w:type="spellEnd"/>
      <w:r w:rsidRPr="0039548E">
        <w:rPr>
          <w:sz w:val="26"/>
          <w:szCs w:val="26"/>
        </w:rPr>
        <w:t xml:space="preserve"> Центр и Приволжье» для применения при реализации проектов автоматизации ТП</w:t>
      </w:r>
      <w:r>
        <w:rPr>
          <w:sz w:val="26"/>
          <w:szCs w:val="26"/>
        </w:rPr>
        <w:t>.</w:t>
      </w:r>
    </w:p>
    <w:p w14:paraId="4117865A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3E8A0AC1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50CB62B5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259696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1D135B1C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A9AF52D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5BC751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59E41671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9"/>
        <w:gridCol w:w="7848"/>
        <w:gridCol w:w="1737"/>
      </w:tblGrid>
      <w:tr w:rsidR="008A6EEC" w14:paraId="3CEC089A" w14:textId="77777777" w:rsidTr="00A64253">
        <w:trPr>
          <w:trHeight w:val="780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ADBA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9E8C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 оборудования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42DF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Совместимость с установленным оборудованием</w:t>
            </w:r>
          </w:p>
        </w:tc>
      </w:tr>
      <w:tr w:rsidR="008A6EEC" w14:paraId="63DC3D85" w14:textId="77777777" w:rsidTr="00A64253">
        <w:trPr>
          <w:trHeight w:val="3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E080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5F32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однофазные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F30E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6CB655E5" w14:textId="77777777" w:rsidTr="00A64253">
        <w:trPr>
          <w:trHeight w:val="3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10491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8DBB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щитовой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8EF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50C8148D" w14:textId="77777777" w:rsidTr="00A64253">
        <w:trPr>
          <w:trHeight w:val="3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A2CED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47F4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3CE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63D0FBD0" w14:textId="77777777" w:rsidTr="00A64253">
        <w:trPr>
          <w:trHeight w:val="6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4CB3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042F3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RF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288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 w:rsidRPr="00A64253">
              <w:rPr>
                <w:color w:val="000000"/>
                <w:sz w:val="20"/>
                <w:szCs w:val="22"/>
              </w:rPr>
              <w:t>«ВАВИОТ», Базовая станция NB-Fi</w:t>
            </w:r>
          </w:p>
        </w:tc>
      </w:tr>
      <w:tr w:rsidR="008A6EEC" w14:paraId="180D39CD" w14:textId="77777777" w:rsidTr="00A64253">
        <w:trPr>
          <w:trHeight w:val="3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957E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EA7C9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RF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CCE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Модем "Мирт-557"</w:t>
            </w:r>
          </w:p>
        </w:tc>
      </w:tr>
      <w:tr w:rsidR="008A6EEC" w14:paraId="3EE097FA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CA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047C7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Выносные шкафы учета с однофазными счетчиками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599B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36463E58" w14:textId="77777777" w:rsidTr="00A64253">
        <w:trPr>
          <w:trHeight w:val="9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37A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AAF60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GPRS-модем) и коммутационными аппаратами (выключатель нагрузки 2-полюсный, 32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2-полюсный, 32 А, характеристика С)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C812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74E7FCF6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8DB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4D7F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GSM (GPRS-модем) и коммутационными аппаратами (выключатель нагрузки 2-полюсный, 100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2-полюсный, 63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B47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57A67182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715E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CA5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 -модем) и коммутационными аппаратами (выключатель нагрузки 1-полюсный, 32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1-полюсный, 32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1F03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74E30230" w14:textId="77777777" w:rsidTr="00A64253">
        <w:trPr>
          <w:trHeight w:val="9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63A4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45522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 и коммутационными аппаратами (выключатель нагрузки 1-полюсный, 32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1-полюсный, 32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C8ED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 w:rsidRPr="00A64253">
              <w:rPr>
                <w:color w:val="000000"/>
                <w:sz w:val="20"/>
                <w:szCs w:val="22"/>
              </w:rPr>
              <w:t>«ВАВИОТ», Базовая станция NB-Fi</w:t>
            </w:r>
          </w:p>
        </w:tc>
      </w:tr>
      <w:tr w:rsidR="008A6EEC" w14:paraId="4FA5A72F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E05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B7C7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трехфазные непосредственного (прямого) включения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82F25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5F6B6EAC" w14:textId="77777777" w:rsidTr="00A64253">
        <w:trPr>
          <w:trHeight w:val="3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A2F2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6F4D4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DD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09D9C413" w14:textId="77777777" w:rsidTr="00A64253">
        <w:trPr>
          <w:trHeight w:val="3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A27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6AE1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RF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ADD5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Модем "Мирт-557"</w:t>
            </w:r>
          </w:p>
        </w:tc>
      </w:tr>
      <w:tr w:rsidR="008A6EEC" w14:paraId="4DE4D215" w14:textId="77777777" w:rsidTr="00A64253">
        <w:trPr>
          <w:trHeight w:val="6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CE3E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BE2FB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RF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FBBC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8A6EEC" w14:paraId="6333F8C9" w14:textId="77777777" w:rsidTr="00A64253">
        <w:trPr>
          <w:trHeight w:val="3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C6052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80AD3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FCB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73DB41CB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2935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5CF91" w14:textId="703E035D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 учета с трехфазными счетчиками непосредственного (прямого) включения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8A41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4117FB76" w14:textId="77777777" w:rsidTr="00A64253">
        <w:trPr>
          <w:trHeight w:val="9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013B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4114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GPRS-модем)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63 А, характеристика С)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5FEE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20BD5343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BB14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3C69C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63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7081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8A6EEC" w14:paraId="7B0BCFFE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F82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F963B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GSM (GPRS-модем)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32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39C4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3D0D219A" w14:textId="77777777" w:rsidTr="00A64253">
        <w:trPr>
          <w:trHeight w:val="9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4188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9B46E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GPRS-модем) выносная антенна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63 А, характеристика С).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B861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9C88C91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EBE9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D10C1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Счетчики трехфазные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включения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87E0D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17C898BE" w14:textId="77777777" w:rsidTr="00A64253">
        <w:trPr>
          <w:trHeight w:val="315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57A5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2D8B0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 GPRS-модем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883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5B2CF15D" w14:textId="77777777" w:rsidTr="00A64253">
        <w:trPr>
          <w:trHeight w:val="52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7BE1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2BD2" w14:textId="0F217BF0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 учета с трехфазными счетчиками трансформаторного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F034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118EABEB" w14:textId="77777777" w:rsidTr="00A64253">
        <w:trPr>
          <w:trHeight w:val="6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45653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8A51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 и испытательной клеммной коробкой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08F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1F53E3DD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6155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67B7" w14:textId="13C0F994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C68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63A2C50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5F5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A6B96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262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50BE72A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2CEDB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8094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F592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8A6EEC" w14:paraId="66324981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005C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ABBEA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7C87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295FD03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AD6C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E158A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-модем), испытательной </w:t>
            </w:r>
            <w:proofErr w:type="spellStart"/>
            <w:r>
              <w:rPr>
                <w:color w:val="000000"/>
                <w:sz w:val="22"/>
                <w:szCs w:val="22"/>
              </w:rPr>
              <w:t>клеммной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D1E08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8A6EEC" w14:paraId="7CDD972E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82958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D2DC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D1D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508DFABD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DC203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C222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-модем), испытательной </w:t>
            </w:r>
            <w:proofErr w:type="spellStart"/>
            <w:r>
              <w:rPr>
                <w:color w:val="000000"/>
                <w:sz w:val="22"/>
                <w:szCs w:val="22"/>
              </w:rPr>
              <w:t>клеммной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C7269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8A6EEC" w14:paraId="53C8AB79" w14:textId="77777777" w:rsidTr="00A64253">
        <w:trPr>
          <w:trHeight w:val="9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9014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2DF5E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  <w:p w14:paraId="2D12A163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2D6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08F0CEF9" w14:textId="77777777" w:rsidTr="00A64253">
        <w:trPr>
          <w:trHeight w:val="52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1FBE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98D40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C7FD5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03B4E912" w14:textId="77777777" w:rsidTr="00A64253">
        <w:trPr>
          <w:trHeight w:val="3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0C99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D3B0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(3×57,7/100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0,5S/1,0), GPRS-модем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F05C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2A98DC6" w14:textId="77777777" w:rsidTr="00A64253">
        <w:trPr>
          <w:trHeight w:val="3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DFD61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41AB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(3×57,7/100 В, 5-7,5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0,5S/1,0), RS-485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DEE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15E860BC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0CBCE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86BD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Пункты коммерческого учета 6-20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BF87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1CFA5596" w14:textId="77777777" w:rsidTr="00A64253">
        <w:trPr>
          <w:trHeight w:val="9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C9BE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F2F66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6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трехэлементный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50CC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0EE38829" w14:textId="77777777" w:rsidTr="00A64253">
        <w:trPr>
          <w:trHeight w:val="6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2D2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7DA6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1789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AD727C3" w14:textId="77777777" w:rsidTr="00A64253">
        <w:trPr>
          <w:trHeight w:val="6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B58D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D43E4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электроэнергии- 10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классич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исполнение с ТТ 150/5 – 3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ТН – 3 шт. 0,5S/1,0 (GSM технология)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7CB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A9FA80E" w14:textId="77777777" w:rsidTr="00A64253">
        <w:trPr>
          <w:trHeight w:val="6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D2EEB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C75C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электроэнергии- 10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классич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исполнение с ТТ 300/5 – 3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ТН – 3 шт. 0,5S/1,0 (GSM технология)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F40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2B4EDCD4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F00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C5A8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98FD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22E8F400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88A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A68FA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42F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1B908F9A" w14:textId="77777777" w:rsidTr="00A64253">
        <w:trPr>
          <w:trHeight w:val="9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62CA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BC177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двухэлементный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20А, диапазон 0,02А-100А, максимальный ток 100А, класс точности (активная/реактивная) не хуже 0,5S/1,0, GPRS-модем, в комплекте с УЗПН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C328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60FDFFCD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D805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FFD2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Базовая станция для установки на опоре 0,4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Центр и Приволжье и потребителей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B0A7B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7A77ED17" w14:textId="77777777" w:rsidTr="00A64253">
        <w:trPr>
          <w:trHeight w:val="681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43B4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0F6E7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 УСПД с базовой станцией NB-Fi.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E3B2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 w:rsidRPr="00A64253">
              <w:rPr>
                <w:color w:val="000000"/>
                <w:sz w:val="18"/>
                <w:szCs w:val="22"/>
              </w:rPr>
              <w:t>Счётчики электроэнергии Фобос-1, Фобос-3</w:t>
            </w:r>
          </w:p>
        </w:tc>
      </w:tr>
      <w:tr w:rsidR="008A6EEC" w14:paraId="2E975819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F8BDB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53E2D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Шкафы АСУЭ для установки на ТП 6-10/0,4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Общества и потребителей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3A96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15DE14DB" w14:textId="77777777" w:rsidTr="00A64253">
        <w:trPr>
          <w:trHeight w:val="615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751E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90F63" w14:textId="4327C228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Шкаф УСПД в комплекте (ВШУ в сборе с RF модемом и внешней RF антенной, GSM модем и внешней GSM антенной, ВА47 2Р х 3А " С")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01CC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Эл.счётчик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Миртек</w:t>
            </w:r>
            <w:proofErr w:type="spellEnd"/>
          </w:p>
        </w:tc>
      </w:tr>
    </w:tbl>
    <w:p w14:paraId="1230A920" w14:textId="188304D7" w:rsidR="00FD184E" w:rsidRDefault="00FD184E" w:rsidP="00D51B06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2EA14866" w14:textId="77777777" w:rsidR="00FD184E" w:rsidRPr="00FD184E" w:rsidRDefault="00FD184E" w:rsidP="00FD184E"/>
    <w:p w14:paraId="038E5ACC" w14:textId="77777777" w:rsidR="00FD184E" w:rsidRPr="00FD184E" w:rsidRDefault="00FD184E" w:rsidP="00FD184E"/>
    <w:p w14:paraId="6E13D563" w14:textId="77777777" w:rsidR="00FD184E" w:rsidRPr="00FD184E" w:rsidRDefault="00FD184E" w:rsidP="00FD184E"/>
    <w:p w14:paraId="11A7CB4E" w14:textId="77777777" w:rsidR="00FD184E" w:rsidRPr="00FD184E" w:rsidRDefault="00FD184E" w:rsidP="00FD184E"/>
    <w:p w14:paraId="43D5FD0E" w14:textId="77777777" w:rsidR="00FD184E" w:rsidRPr="00FD184E" w:rsidRDefault="00FD184E" w:rsidP="00FD184E"/>
    <w:p w14:paraId="1B635848" w14:textId="77777777" w:rsidR="00602893" w:rsidRDefault="00602893" w:rsidP="00FD184E">
      <w:pPr>
        <w:sectPr w:rsidR="00602893" w:rsidSect="001856BA">
          <w:pgSz w:w="11906" w:h="16838"/>
          <w:pgMar w:top="1134" w:right="709" w:bottom="1701" w:left="993" w:header="709" w:footer="6" w:gutter="0"/>
          <w:cols w:space="708"/>
          <w:docGrid w:linePitch="360"/>
        </w:sectPr>
      </w:pPr>
    </w:p>
    <w:p w14:paraId="32C0DC73" w14:textId="106DC42D" w:rsidR="00E214D4" w:rsidRPr="005944BA" w:rsidRDefault="00E214D4" w:rsidP="00E214D4">
      <w:pPr>
        <w:spacing w:before="120" w:after="200"/>
        <w:contextualSpacing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№2</w:t>
      </w:r>
    </w:p>
    <w:p w14:paraId="4F876041" w14:textId="33D5FFE9" w:rsidR="00602893" w:rsidRDefault="00E214D4" w:rsidP="00E214D4">
      <w:pPr>
        <w:jc w:val="right"/>
      </w:pPr>
      <w:r w:rsidRPr="005944BA">
        <w:t>к техническому заданию</w:t>
      </w:r>
    </w:p>
    <w:p w14:paraId="0DA0980F" w14:textId="77777777" w:rsidR="00602893" w:rsidRPr="00FD184E" w:rsidRDefault="00602893" w:rsidP="00E214D4">
      <w:pPr>
        <w:jc w:val="right"/>
      </w:pPr>
    </w:p>
    <w:p w14:paraId="71C07AAD" w14:textId="1A742BA2" w:rsidR="00E214D4" w:rsidRPr="00FD184E" w:rsidRDefault="00E214D4" w:rsidP="00E214D4">
      <w:pPr>
        <w:jc w:val="center"/>
      </w:pPr>
      <w:r w:rsidRPr="00D62DFF">
        <w:rPr>
          <w:sz w:val="26"/>
          <w:szCs w:val="26"/>
        </w:rPr>
        <w:t>Унифицированные технические требования ПАО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D62DFF">
        <w:rPr>
          <w:sz w:val="26"/>
          <w:szCs w:val="26"/>
        </w:rPr>
        <w:t xml:space="preserve"> Центр» и ПАО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D62DFF">
        <w:rPr>
          <w:sz w:val="26"/>
          <w:szCs w:val="26"/>
        </w:rPr>
        <w:t xml:space="preserve"> Центр и Приволжь</w:t>
      </w:r>
      <w:r>
        <w:rPr>
          <w:sz w:val="26"/>
          <w:szCs w:val="26"/>
        </w:rPr>
        <w:t>е</w:t>
      </w:r>
      <w:r w:rsidRPr="00D62DFF">
        <w:rPr>
          <w:sz w:val="26"/>
          <w:szCs w:val="26"/>
        </w:rPr>
        <w:t>» для применения при реализации проектов автоматизации ТП.</w:t>
      </w:r>
    </w:p>
    <w:tbl>
      <w:tblPr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615"/>
        <w:gridCol w:w="2922"/>
        <w:gridCol w:w="4394"/>
        <w:gridCol w:w="3119"/>
        <w:gridCol w:w="2976"/>
      </w:tblGrid>
      <w:tr w:rsidR="00602893" w:rsidRPr="00CD1E4F" w14:paraId="780420DC" w14:textId="77777777" w:rsidTr="00CD1E4F">
        <w:trPr>
          <w:trHeight w:val="300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5856" w14:textId="6B1E34AF" w:rsidR="00602893" w:rsidRPr="00CD1E4F" w:rsidRDefault="00E214D4" w:rsidP="00EE1FB6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106" w:name="_Hlk44964296"/>
            <w:bookmarkStart w:id="107" w:name="_Toc14335952"/>
            <w:bookmarkStart w:id="108" w:name="_Toc24010753"/>
            <w:bookmarkStart w:id="109" w:name="_Toc52870693"/>
            <w:bookmarkStart w:id="110" w:name="_Toc56960669"/>
            <w:r w:rsidRPr="00CD1E4F">
              <w:rPr>
                <w:sz w:val="20"/>
                <w:szCs w:val="20"/>
              </w:rPr>
              <w:t>Таблица 1. Объем телеметрической информации и данных учета для ТП различных категорий</w:t>
            </w:r>
            <w:bookmarkEnd w:id="106"/>
            <w:r w:rsidRPr="00CD1E4F">
              <w:rPr>
                <w:sz w:val="20"/>
                <w:szCs w:val="20"/>
              </w:rPr>
              <w:t>.</w:t>
            </w:r>
            <w:bookmarkEnd w:id="107"/>
            <w:bookmarkEnd w:id="108"/>
            <w:bookmarkEnd w:id="109"/>
            <w:bookmarkEnd w:id="110"/>
            <w:r w:rsidR="006A1331">
              <w:rPr>
                <w:sz w:val="20"/>
                <w:szCs w:val="20"/>
              </w:rPr>
              <w:t xml:space="preserve"> </w:t>
            </w:r>
            <w:r w:rsidR="00602893" w:rsidRPr="00CD1E4F">
              <w:rPr>
                <w:b/>
                <w:bCs/>
                <w:color w:val="000000"/>
                <w:sz w:val="20"/>
                <w:szCs w:val="20"/>
              </w:rPr>
              <w:t>Вариант ТП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B681" w14:textId="77777777" w:rsidR="00602893" w:rsidRPr="00CD1E4F" w:rsidRDefault="00602893" w:rsidP="00E14C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E4F">
              <w:rPr>
                <w:b/>
                <w:bCs/>
                <w:color w:val="000000"/>
                <w:sz w:val="20"/>
                <w:szCs w:val="20"/>
              </w:rPr>
              <w:t>Описание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55D9" w14:textId="77777777" w:rsidR="00602893" w:rsidRPr="00CD1E4F" w:rsidRDefault="00602893" w:rsidP="00E14C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E4F">
              <w:rPr>
                <w:b/>
                <w:bCs/>
                <w:color w:val="000000"/>
                <w:sz w:val="20"/>
                <w:szCs w:val="20"/>
              </w:rPr>
              <w:t>Краткое описание технического решения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1748" w14:textId="77777777" w:rsidR="00602893" w:rsidRPr="00CD1E4F" w:rsidRDefault="00602893" w:rsidP="00E14C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E4F">
              <w:rPr>
                <w:b/>
                <w:bCs/>
                <w:color w:val="000000"/>
                <w:sz w:val="20"/>
                <w:szCs w:val="20"/>
              </w:rPr>
              <w:t>Перечень сигналов</w:t>
            </w:r>
          </w:p>
        </w:tc>
      </w:tr>
      <w:tr w:rsidR="00602893" w:rsidRPr="00CD1E4F" w14:paraId="4E185305" w14:textId="77777777" w:rsidTr="00CD1E4F">
        <w:trPr>
          <w:trHeight w:val="230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D93ED" w14:textId="77777777" w:rsidR="00602893" w:rsidRPr="00CD1E4F" w:rsidRDefault="00602893" w:rsidP="00E14CF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0DC9C" w14:textId="77777777" w:rsidR="00602893" w:rsidRPr="00CD1E4F" w:rsidRDefault="00602893" w:rsidP="00E14CF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C53FE" w14:textId="77777777" w:rsidR="00602893" w:rsidRPr="00CD1E4F" w:rsidRDefault="00602893" w:rsidP="00E14CF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12EA" w14:textId="77777777" w:rsidR="00602893" w:rsidRPr="00CD1E4F" w:rsidRDefault="00602893" w:rsidP="00E14C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E4F">
              <w:rPr>
                <w:b/>
                <w:bCs/>
                <w:color w:val="000000"/>
                <w:sz w:val="20"/>
                <w:szCs w:val="20"/>
              </w:rPr>
              <w:t>ТС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541A" w14:textId="77777777" w:rsidR="00602893" w:rsidRPr="00CD1E4F" w:rsidRDefault="00602893" w:rsidP="00E14C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E4F">
              <w:rPr>
                <w:b/>
                <w:bCs/>
                <w:color w:val="000000"/>
                <w:sz w:val="20"/>
                <w:szCs w:val="20"/>
              </w:rPr>
              <w:t>ТИ</w:t>
            </w:r>
          </w:p>
        </w:tc>
      </w:tr>
      <w:tr w:rsidR="00602893" w:rsidRPr="00CD1E4F" w14:paraId="1ACF8AD0" w14:textId="77777777" w:rsidTr="00CD1E4F">
        <w:trPr>
          <w:trHeight w:val="141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5BE0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233B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- ТП абонента (потребителя).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5E9B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3ф. счетчика (GSM-технология) на вводе в ТП с возможностью передачи телеизмерений, телесигнализации и данных учета, бесперебойное питание счетчика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испытательная коробка. Поддержка счетчиком протокола передачи данных СПОДЭС и МЭК 60870-5-104.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647C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Контроль напряжения питания на вводе в устройство.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CBDF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 и журнал событий счетчика в ИВК АСУЭ.</w:t>
            </w:r>
          </w:p>
        </w:tc>
      </w:tr>
      <w:tr w:rsidR="00602893" w:rsidRPr="00CD1E4F" w14:paraId="0906C588" w14:textId="77777777" w:rsidTr="00CD1E4F">
        <w:trPr>
          <w:trHeight w:val="21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D133F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1а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82EE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одним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трансформатором;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не более 2.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B432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 (GSM-технология в случае отсутствия УСПД или контроллера), модуль(и) ввода-вывода (9ТС), испытательная коробка,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возможна комплектация УСПД или коммуникационным контроллером, для передачи данных в ОИК и ИВК. Поддержка протоколов передачи данных на верхний уровень МЭК 60870-5-104, СПОДЭС (в случае отсутствия УСПД или контроллера).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3212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9C8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 и журнал событий счетчика в ИВК АСУЭ.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</w:tr>
      <w:tr w:rsidR="00602893" w:rsidRPr="00CD1E4F" w14:paraId="04683F96" w14:textId="77777777" w:rsidTr="00CD1E4F">
        <w:trPr>
          <w:trHeight w:val="21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A7C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lastRenderedPageBreak/>
              <w:t>1б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7D8A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одним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трансформатором;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не более 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FC96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электросчетчик, модуль(и) ввода-вывода (9ТС), испытательная коробка,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722C" w14:textId="19B26EEC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DBAD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и коммерческого учета и журналы событий счетчиков в ИВК АСУЭ.</w:t>
            </w:r>
          </w:p>
        </w:tc>
      </w:tr>
      <w:tr w:rsidR="00602893" w:rsidRPr="00CD1E4F" w14:paraId="31A0AE4B" w14:textId="77777777" w:rsidTr="00CD1E4F">
        <w:trPr>
          <w:trHeight w:val="24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C18C4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2а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D550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одним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трансформатором;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3 до 6.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A188C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электросчетчик, модуль(и) ввода-вывода (23ТС), испытательная коробка,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C70B6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E10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 и журнал событий счетчика в ИВК АСУЭ.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</w:tr>
      <w:tr w:rsidR="00602893" w:rsidRPr="00CD1E4F" w14:paraId="22016DE3" w14:textId="77777777" w:rsidTr="00CD1E4F">
        <w:trPr>
          <w:trHeight w:val="24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B3F4C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2б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2E75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одним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трансформатором;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3 до 6.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356B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электросчетчик, модуль(и) ввода-вывода (23ТС), испытательная коробка,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078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FF6B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и коммерческого учета, журнал событий счетчика в ИВК АСУЭ.</w:t>
            </w:r>
          </w:p>
        </w:tc>
      </w:tr>
      <w:tr w:rsidR="00602893" w:rsidRPr="00CD1E4F" w14:paraId="32F119AF" w14:textId="77777777" w:rsidTr="00CD1E4F">
        <w:trPr>
          <w:trHeight w:val="27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151EB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lastRenderedPageBreak/>
              <w:t>3а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5D8A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двумя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трансформаторами;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3 до 6.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167AD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2B17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CD1E4F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909FE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 и журналы событий счетчиков в ИВК АСУЭ.</w:t>
            </w:r>
          </w:p>
        </w:tc>
      </w:tr>
      <w:tr w:rsidR="00602893" w:rsidRPr="00CD1E4F" w14:paraId="308A85E7" w14:textId="77777777" w:rsidTr="00CD1E4F">
        <w:trPr>
          <w:trHeight w:val="27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3223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A6E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двумя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трансформаторами;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3 до 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7352D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FD4D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CD1E4F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51F9D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и коммерческого учета, журналы событий счетчиков в ИВК АСУЭ.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</w:tr>
      <w:tr w:rsidR="00602893" w:rsidRPr="00CD1E4F" w14:paraId="6176E257" w14:textId="77777777" w:rsidTr="00CD1E4F">
        <w:trPr>
          <w:trHeight w:val="24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FCDC7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4а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237C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одним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трансформатором;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7 до 12.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C1DDF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электросчетчик, модуль(и) ввода-вывода (41ТС), испытательная коробка,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2B4FA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5A0CE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. на секции 0,4кВ, P, Q в ОИК (спорадическая передача по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апертуре)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учета, журнал событий счетчика в ИВК АСУЭ.</w:t>
            </w:r>
          </w:p>
        </w:tc>
      </w:tr>
      <w:tr w:rsidR="00602893" w:rsidRPr="00CD1E4F" w14:paraId="33D09524" w14:textId="77777777" w:rsidTr="00CD1E4F">
        <w:trPr>
          <w:trHeight w:val="24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605D7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lastRenderedPageBreak/>
              <w:t>4б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AC19A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одним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трансформатором;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7 до 12.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0922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электросчетчик, модуль(и) ввода-вывода (41ТС), испытательная коробка,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558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501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. на секции 0,4кВ, P, Q в ОИК (спорадическая передача по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апертуре)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учета, журналы событий счетчиков в ИВК АСУЭ.</w:t>
            </w:r>
          </w:p>
        </w:tc>
      </w:tr>
      <w:tr w:rsidR="00602893" w:rsidRPr="00CD1E4F" w14:paraId="29A91E84" w14:textId="77777777" w:rsidTr="00CD1E4F">
        <w:trPr>
          <w:trHeight w:val="27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6598C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370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двумя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трансформаторами;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7 до 12.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A32AE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711F5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CD1E4F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A83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учета, журналы событий счетчиков в ИВК АСУЭ.</w:t>
            </w:r>
          </w:p>
        </w:tc>
      </w:tr>
      <w:tr w:rsidR="00602893" w:rsidRPr="00CD1E4F" w14:paraId="530B3159" w14:textId="77777777" w:rsidTr="00CD1E4F">
        <w:trPr>
          <w:trHeight w:val="27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4891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5б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2638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двумя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трансформаторами;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7 до 12.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1266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CCE03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CD1E4F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825B4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и коммерческого учета, журналы событий счетчиков в ИВК АСУЭ.</w:t>
            </w:r>
          </w:p>
        </w:tc>
      </w:tr>
      <w:tr w:rsidR="00602893" w:rsidRPr="00CD1E4F" w14:paraId="40E2CB4A" w14:textId="77777777" w:rsidTr="00CD1E4F">
        <w:trPr>
          <w:trHeight w:val="27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0FDB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lastRenderedPageBreak/>
              <w:t>6а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71C0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двумя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трансформаторами;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13 до 24;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B5BC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электросчетчик - 2шт., модуль(и) ввода-вывода (78ТС), испытательная коробка -2шт.,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99EC1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CD1E4F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C011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учета, журналы событий счетчиков в ИВК АСУЭ.</w:t>
            </w:r>
          </w:p>
        </w:tc>
      </w:tr>
      <w:tr w:rsidR="00602893" w:rsidRPr="00CD1E4F" w14:paraId="229AEB86" w14:textId="77777777" w:rsidTr="00CD1E4F">
        <w:trPr>
          <w:trHeight w:val="270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D99FE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>6б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98362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ТП с двумя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трансформаторами;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Количество отходящих фидеров 0,4кВ от 13 до 24;</w:t>
            </w:r>
            <w:r w:rsidRPr="00CD1E4F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225D6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Установка шкафа ТМ и АСУЭ с функцией диспетчеризации в комплекте: 3ф. электросчетчик - 2шт. (GSM-технология), модуль(и) ввода-вывода (78ТС), испытательная коробка -2шт., бесперебойное питание оборудования на базе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ионистора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576A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Положение двери Шкафа ТМ и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АСУЭ;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дверей по периметру ТП (1 обобщенный сигнал);</w:t>
            </w:r>
            <w:r w:rsidRPr="00CD1E4F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CD1E4F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CD1E4F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</w:p>
          <w:p w14:paraId="43303AB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- 1 ТС с датчиков 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объема;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Положение секционного КА.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B469" w14:textId="77777777" w:rsidR="00602893" w:rsidRPr="00CD1E4F" w:rsidRDefault="00602893" w:rsidP="00E14CF6">
            <w:pPr>
              <w:rPr>
                <w:color w:val="000000"/>
                <w:sz w:val="20"/>
                <w:szCs w:val="20"/>
              </w:rPr>
            </w:pPr>
            <w:r w:rsidRPr="00CD1E4F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CD1E4F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CD1E4F">
              <w:rPr>
                <w:color w:val="000000"/>
                <w:sz w:val="20"/>
                <w:szCs w:val="20"/>
              </w:rPr>
              <w:t>. 0,4кВ, P, Q в ОИК (спорадическая передача по апертуре</w:t>
            </w:r>
            <w:proofErr w:type="gramStart"/>
            <w:r w:rsidRPr="00CD1E4F">
              <w:rPr>
                <w:color w:val="000000"/>
                <w:sz w:val="20"/>
                <w:szCs w:val="20"/>
              </w:rPr>
              <w:t>);</w:t>
            </w:r>
            <w:r w:rsidRPr="00CD1E4F">
              <w:rPr>
                <w:color w:val="000000"/>
                <w:sz w:val="20"/>
                <w:szCs w:val="20"/>
              </w:rPr>
              <w:br/>
              <w:t>-</w:t>
            </w:r>
            <w:proofErr w:type="gramEnd"/>
            <w:r w:rsidRPr="00CD1E4F">
              <w:rPr>
                <w:color w:val="000000"/>
                <w:sz w:val="20"/>
                <w:szCs w:val="20"/>
              </w:rPr>
              <w:t xml:space="preserve"> Данные технического и коммерческого учета, журналы событий счетчиков в ИВК АСУЭ.</w:t>
            </w:r>
          </w:p>
        </w:tc>
      </w:tr>
    </w:tbl>
    <w:p w14:paraId="2C4A432E" w14:textId="77777777" w:rsidR="00602893" w:rsidRPr="00602893" w:rsidRDefault="00602893" w:rsidP="00602893">
      <w:pPr>
        <w:ind w:left="357" w:firstLine="493"/>
        <w:jc w:val="both"/>
        <w:rPr>
          <w:sz w:val="26"/>
          <w:szCs w:val="26"/>
        </w:rPr>
      </w:pPr>
    </w:p>
    <w:p w14:paraId="38000AD6" w14:textId="77777777" w:rsidR="00602893" w:rsidRPr="00602893" w:rsidRDefault="00602893" w:rsidP="00602893">
      <w:pPr>
        <w:ind w:left="357" w:firstLine="493"/>
        <w:jc w:val="both"/>
        <w:rPr>
          <w:sz w:val="26"/>
          <w:szCs w:val="26"/>
        </w:rPr>
      </w:pPr>
      <w:r w:rsidRPr="00602893">
        <w:rPr>
          <w:sz w:val="26"/>
          <w:szCs w:val="26"/>
        </w:rPr>
        <w:t>Примечание: Для ТП с количеством фидеров более 24, решение основывать на базе решения 6б с учетом дополнительных модулей ТМ и возможного увеличения количества счетчиков для ТП более чем с двумя вводами.</w:t>
      </w:r>
    </w:p>
    <w:p w14:paraId="74AC8663" w14:textId="77777777" w:rsidR="00602893" w:rsidRPr="00602893" w:rsidRDefault="00602893" w:rsidP="00602893">
      <w:pPr>
        <w:ind w:left="357" w:firstLine="493"/>
        <w:jc w:val="both"/>
        <w:rPr>
          <w:sz w:val="26"/>
          <w:szCs w:val="26"/>
        </w:rPr>
      </w:pPr>
      <w:r w:rsidRPr="00602893">
        <w:rPr>
          <w:sz w:val="26"/>
          <w:szCs w:val="26"/>
        </w:rPr>
        <w:t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в данном ТЗ.</w:t>
      </w:r>
    </w:p>
    <w:p w14:paraId="19AC6B38" w14:textId="77777777" w:rsidR="00602893" w:rsidRPr="00602893" w:rsidRDefault="00602893" w:rsidP="00602893">
      <w:pPr>
        <w:ind w:left="357" w:firstLine="493"/>
        <w:jc w:val="both"/>
        <w:rPr>
          <w:sz w:val="26"/>
          <w:szCs w:val="26"/>
        </w:rPr>
        <w:sectPr w:rsidR="00602893" w:rsidRPr="00602893" w:rsidSect="00E14CF6">
          <w:headerReference w:type="default" r:id="rId20"/>
          <w:pgSz w:w="16838" w:h="11906" w:orient="landscape"/>
          <w:pgMar w:top="993" w:right="1134" w:bottom="709" w:left="993" w:header="709" w:footer="6" w:gutter="0"/>
          <w:cols w:space="708"/>
          <w:docGrid w:linePitch="360"/>
        </w:sectPr>
      </w:pPr>
      <w:r w:rsidRPr="00602893">
        <w:rPr>
          <w:sz w:val="26"/>
          <w:szCs w:val="26"/>
        </w:rPr>
        <w:t xml:space="preserve"> </w:t>
      </w:r>
    </w:p>
    <w:p w14:paraId="069A0283" w14:textId="77777777" w:rsidR="00602893" w:rsidRPr="00602893" w:rsidRDefault="00602893" w:rsidP="00602893">
      <w:pPr>
        <w:jc w:val="right"/>
        <w:outlineLvl w:val="2"/>
        <w:rPr>
          <w:b/>
        </w:rPr>
      </w:pPr>
      <w:bookmarkStart w:id="111" w:name="_Toc57025832"/>
      <w:bookmarkStart w:id="112" w:name="_Toc57029119"/>
      <w:bookmarkStart w:id="113" w:name="_Toc57149718"/>
      <w:bookmarkStart w:id="114" w:name="_Toc136957879"/>
      <w:r w:rsidRPr="00602893">
        <w:lastRenderedPageBreak/>
        <w:t>Таблица 2. Основные требования к оборудованию и шкафам ТМ и АСУЭ</w:t>
      </w:r>
      <w:bookmarkEnd w:id="111"/>
      <w:bookmarkEnd w:id="112"/>
      <w:bookmarkEnd w:id="113"/>
      <w:bookmarkEnd w:id="114"/>
    </w:p>
    <w:tbl>
      <w:tblPr>
        <w:tblW w:w="144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13313"/>
      </w:tblGrid>
      <w:tr w:rsidR="00602893" w:rsidRPr="00602893" w14:paraId="0999FD56" w14:textId="77777777" w:rsidTr="00CD1E4F">
        <w:tc>
          <w:tcPr>
            <w:tcW w:w="1145" w:type="dxa"/>
            <w:shd w:val="clear" w:color="auto" w:fill="auto"/>
          </w:tcPr>
          <w:p w14:paraId="5D5F13C9" w14:textId="77777777" w:rsidR="00602893" w:rsidRPr="00602893" w:rsidRDefault="00602893" w:rsidP="00E14CF6">
            <w:pPr>
              <w:jc w:val="center"/>
              <w:rPr>
                <w:sz w:val="26"/>
                <w:szCs w:val="26"/>
              </w:rPr>
            </w:pPr>
            <w:r w:rsidRPr="00602893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13313" w:type="dxa"/>
            <w:shd w:val="clear" w:color="auto" w:fill="auto"/>
          </w:tcPr>
          <w:p w14:paraId="2386E8B4" w14:textId="77777777" w:rsidR="00602893" w:rsidRPr="00602893" w:rsidRDefault="00602893" w:rsidP="00E14CF6">
            <w:pPr>
              <w:jc w:val="center"/>
              <w:rPr>
                <w:b/>
                <w:bCs/>
                <w:color w:val="000000"/>
              </w:rPr>
            </w:pPr>
            <w:r w:rsidRPr="00602893">
              <w:rPr>
                <w:b/>
                <w:bCs/>
                <w:color w:val="000000"/>
              </w:rPr>
              <w:t>Основные требования к оборудованию и шкафам ТМ и АСУЭ</w:t>
            </w:r>
          </w:p>
        </w:tc>
      </w:tr>
      <w:tr w:rsidR="00602893" w:rsidRPr="00602893" w14:paraId="18E7F0EF" w14:textId="77777777" w:rsidTr="00CD1E4F">
        <w:tc>
          <w:tcPr>
            <w:tcW w:w="1145" w:type="dxa"/>
            <w:shd w:val="clear" w:color="auto" w:fill="auto"/>
          </w:tcPr>
          <w:p w14:paraId="73988BB4" w14:textId="77777777" w:rsidR="00602893" w:rsidRPr="00602893" w:rsidRDefault="00602893" w:rsidP="00E14CF6">
            <w:pPr>
              <w:jc w:val="both"/>
              <w:rPr>
                <w:sz w:val="20"/>
                <w:szCs w:val="20"/>
              </w:rPr>
            </w:pPr>
            <w:r w:rsidRPr="00602893">
              <w:rPr>
                <w:sz w:val="20"/>
                <w:szCs w:val="20"/>
              </w:rPr>
              <w:t>1</w:t>
            </w:r>
          </w:p>
        </w:tc>
        <w:tc>
          <w:tcPr>
            <w:tcW w:w="13313" w:type="dxa"/>
            <w:shd w:val="clear" w:color="auto" w:fill="auto"/>
          </w:tcPr>
          <w:p w14:paraId="3E3472D3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</w:r>
          </w:p>
          <w:p w14:paraId="7D25DAFF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СПОДЭС в ПО «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ПирамидаСети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»</w:t>
            </w:r>
          </w:p>
          <w:p w14:paraId="304F5A61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МЭК 60870-5-104 в ОИК по протоколу в режиме «реального времени» (спорадически, циклически и по запросу);</w:t>
            </w:r>
          </w:p>
          <w:p w14:paraId="6F4B0AE2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- Для передачи ТИ и ТС должно быть организовано бесперебойное питание устройства посредствам блока питания, оснащенного 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суперконденсаторами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 (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ионисторами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1 мин). Возможны варианты с организацией бесперебойного питания в самом устройстве;</w:t>
            </w:r>
          </w:p>
          <w:p w14:paraId="2CED8387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Все оборудование должно обеспечивать свою работоспособность в диапазоне температур -40…+60 °С;</w:t>
            </w:r>
          </w:p>
          <w:p w14:paraId="2EDB9C99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Оборудование должно размещаться в едином шкафу на ТП;</w:t>
            </w:r>
          </w:p>
          <w:p w14:paraId="3A136928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Возможно использование модулей дискретных входов на 24В с реле для контроля напряжения на отходящих фидерах 0,4кВ (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пофазный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 контроль напряжения);</w:t>
            </w:r>
          </w:p>
          <w:p w14:paraId="15B5F9A0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Россети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» в части АСУЭ и ТМ.</w:t>
            </w:r>
          </w:p>
          <w:p w14:paraId="01363DA7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Должна быть предусмотрена электрическая защита оборудования в шкафу и подводящих кабелей.</w:t>
            </w:r>
          </w:p>
        </w:tc>
      </w:tr>
      <w:tr w:rsidR="00602893" w:rsidRPr="00602893" w14:paraId="72ABE7C2" w14:textId="77777777" w:rsidTr="00CD1E4F">
        <w:tc>
          <w:tcPr>
            <w:tcW w:w="1145" w:type="dxa"/>
            <w:shd w:val="clear" w:color="auto" w:fill="auto"/>
          </w:tcPr>
          <w:p w14:paraId="1512BC52" w14:textId="77777777" w:rsidR="00602893" w:rsidRPr="00602893" w:rsidRDefault="00602893" w:rsidP="00E14CF6">
            <w:pPr>
              <w:jc w:val="both"/>
              <w:rPr>
                <w:sz w:val="20"/>
                <w:szCs w:val="20"/>
              </w:rPr>
            </w:pPr>
            <w:r w:rsidRPr="00602893">
              <w:rPr>
                <w:sz w:val="20"/>
                <w:szCs w:val="20"/>
              </w:rPr>
              <w:t>1а-6б</w:t>
            </w:r>
          </w:p>
        </w:tc>
        <w:tc>
          <w:tcPr>
            <w:tcW w:w="13313" w:type="dxa"/>
            <w:shd w:val="clear" w:color="auto" w:fill="auto"/>
          </w:tcPr>
          <w:p w14:paraId="0ACF5D50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(спорадически, циклически, по запросу) и в ИВК АСУЭ на базе ПО «Пирамида-Сети»;</w:t>
            </w:r>
          </w:p>
          <w:p w14:paraId="503B74C8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- Бесперебойное питание устройств в шкафу должно обеспечиваться посредствам блока питания, оснащенного 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суперконденсаторами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 (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ионисторами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</w:r>
          </w:p>
          <w:p w14:paraId="13FBED05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</w:r>
          </w:p>
          <w:p w14:paraId="42C09835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Все оборудование ТМ и АСУЭ, включая счетчики на вводе в ТП, должно размещаться в едином шкафу на ТП.</w:t>
            </w:r>
          </w:p>
          <w:p w14:paraId="719BF65A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Возможно использование модулей дискретных входов на 220В и на 24В с реле для контроля напряжения на отходящих фидерах 0,4кВ (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пофазный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 контроль напряжения);</w:t>
            </w:r>
          </w:p>
          <w:p w14:paraId="0746D761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Требования к модулям (контроллерам) дискретных входов (возможна интеграция модуля ТС в счетчик):</w:t>
            </w:r>
          </w:p>
          <w:p w14:paraId="43C1614E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</w:r>
          </w:p>
          <w:p w14:paraId="6CBEC899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Уровни дискретных сигналов 24 В постоянного тока: низкий уровень сигнала от 0 до 5 В, высокий уровень сигнала от 15 до 30 В;</w:t>
            </w:r>
          </w:p>
          <w:p w14:paraId="6E22788F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Номинальный ток дискретных сигналов на 24 В при замкнутых контактах от 5 мА до 10 мА;</w:t>
            </w:r>
          </w:p>
          <w:p w14:paraId="3B780434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Уровни дискретных сигналов 230 В переменного тока: низкий уровень сигнала от 5 до 15 % от 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Uном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, высокий уровень сигнала от 75 до 125 % от 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Uном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;</w:t>
            </w:r>
          </w:p>
          <w:p w14:paraId="06461B48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4A914B35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Время подавления «дребезга» контактов для дискретных сигналов: 10 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мс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 xml:space="preserve"> и более с шагом 1 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мс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;</w:t>
            </w:r>
          </w:p>
          <w:p w14:paraId="42FF16FB" w14:textId="77777777" w:rsidR="00602893" w:rsidRPr="00602893" w:rsidRDefault="00602893" w:rsidP="00E14CF6">
            <w:pPr>
              <w:numPr>
                <w:ilvl w:val="0"/>
                <w:numId w:val="43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lastRenderedPageBreak/>
              <w:t>Гальваническая изоляция входов не менее 2500В.</w:t>
            </w:r>
          </w:p>
          <w:p w14:paraId="4F217625" w14:textId="77777777" w:rsidR="00602893" w:rsidRPr="00602893" w:rsidRDefault="00602893" w:rsidP="00E14CF6">
            <w:pPr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Россети</w:t>
            </w:r>
            <w:proofErr w:type="spellEnd"/>
            <w:r w:rsidRPr="00602893">
              <w:rPr>
                <w:color w:val="000000"/>
                <w:sz w:val="20"/>
                <w:szCs w:val="20"/>
                <w:lang w:val="x-none" w:eastAsia="x-none"/>
              </w:rPr>
              <w:t>» в части АСУЭ и ТМ.</w:t>
            </w:r>
          </w:p>
          <w:p w14:paraId="51BE56E9" w14:textId="77777777" w:rsidR="00602893" w:rsidRPr="00602893" w:rsidRDefault="00602893" w:rsidP="00E14CF6">
            <w:pPr>
              <w:jc w:val="both"/>
              <w:rPr>
                <w:color w:val="000000"/>
                <w:sz w:val="20"/>
                <w:szCs w:val="20"/>
              </w:rPr>
            </w:pPr>
            <w:r w:rsidRPr="00602893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контрольных кабелей.</w:t>
            </w:r>
          </w:p>
          <w:p w14:paraId="0E1910F3" w14:textId="77777777" w:rsidR="00602893" w:rsidRPr="00602893" w:rsidRDefault="00602893" w:rsidP="00E14CF6">
            <w:pPr>
              <w:jc w:val="both"/>
              <w:rPr>
                <w:color w:val="000000"/>
                <w:sz w:val="20"/>
                <w:szCs w:val="20"/>
              </w:rPr>
            </w:pPr>
            <w:r w:rsidRPr="00602893">
              <w:rPr>
                <w:color w:val="000000"/>
                <w:sz w:val="20"/>
                <w:szCs w:val="20"/>
              </w:rPr>
              <w:t>- для цепей контроля напряжения в шкафу должны быть предусмотрены вводные клеммы с размыкателем.</w:t>
            </w:r>
          </w:p>
        </w:tc>
      </w:tr>
    </w:tbl>
    <w:p w14:paraId="503A6017" w14:textId="47E6E122" w:rsidR="00E214D4" w:rsidRPr="00602893" w:rsidRDefault="00602893" w:rsidP="00FD184E">
      <w:r w:rsidRPr="00602893">
        <w:rPr>
          <w:sz w:val="26"/>
          <w:szCs w:val="26"/>
        </w:rPr>
        <w:lastRenderedPageBreak/>
        <w:t xml:space="preserve">Примечание: </w:t>
      </w:r>
      <w:proofErr w:type="gramStart"/>
      <w:r w:rsidRPr="00602893">
        <w:rPr>
          <w:sz w:val="26"/>
          <w:szCs w:val="26"/>
        </w:rPr>
        <w:t>В</w:t>
      </w:r>
      <w:proofErr w:type="gramEnd"/>
      <w:r w:rsidRPr="00602893">
        <w:rPr>
          <w:sz w:val="26"/>
          <w:szCs w:val="26"/>
        </w:rPr>
        <w:t xml:space="preserve"> случае, если на ТП уже установлено работоспособное оборудование ТМ или АСУЭ (соответствующее указанным техническим требованиям), то необходимо рассмотреть возможность его дальнейшего применения по согласованию с Заказчиком.</w:t>
      </w:r>
    </w:p>
    <w:p w14:paraId="1CDCA425" w14:textId="77777777" w:rsidR="00346C67" w:rsidRPr="00346C67" w:rsidRDefault="00346C67" w:rsidP="00346C67">
      <w:pPr>
        <w:tabs>
          <w:tab w:val="left" w:pos="4415"/>
        </w:tabs>
      </w:pPr>
    </w:p>
    <w:sectPr w:rsidR="00346C67" w:rsidRPr="00346C67" w:rsidSect="00602893">
      <w:pgSz w:w="16838" w:h="11906" w:orient="landscape"/>
      <w:pgMar w:top="992" w:right="1134" w:bottom="709" w:left="1701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2487D" w14:textId="77777777" w:rsidR="00E14CF6" w:rsidRPr="007B75C8" w:rsidRDefault="00E14CF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45EF80BD" w14:textId="77777777" w:rsidR="00E14CF6" w:rsidRPr="007B75C8" w:rsidRDefault="00E14CF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4F708473" w14:textId="77777777" w:rsidR="00E14CF6" w:rsidRDefault="00E14C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38C45" w14:textId="77777777" w:rsidR="00E14CF6" w:rsidRPr="007B75C8" w:rsidRDefault="00E14CF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113A1419" w14:textId="77777777" w:rsidR="00E14CF6" w:rsidRPr="007B75C8" w:rsidRDefault="00E14CF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3665069A" w14:textId="77777777" w:rsidR="00E14CF6" w:rsidRDefault="00E14CF6"/>
  </w:footnote>
  <w:footnote w:id="2">
    <w:p w14:paraId="7BC40A07" w14:textId="77777777" w:rsidR="00E14CF6" w:rsidRDefault="00E14CF6" w:rsidP="00346C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9DBEE" w14:textId="71DC1B60" w:rsidR="00E14CF6" w:rsidRDefault="00E14CF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46CAE" w:rsidRPr="00346CAE">
      <w:rPr>
        <w:noProof/>
        <w:lang w:val="ru-RU"/>
      </w:rPr>
      <w:t>17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79F4D" w14:textId="35711414" w:rsidR="00E14CF6" w:rsidRDefault="00E14CF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46CAE" w:rsidRPr="00346CAE">
      <w:rPr>
        <w:noProof/>
        <w:lang w:val="ru-RU"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14CB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C82"/>
    <w:rsid w:val="000A5E92"/>
    <w:rsid w:val="000A6551"/>
    <w:rsid w:val="000A6881"/>
    <w:rsid w:val="000A7206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064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390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60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168D"/>
    <w:rsid w:val="001424DE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0F2F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53A4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7C1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434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3109"/>
    <w:rsid w:val="002B45C6"/>
    <w:rsid w:val="002B63F7"/>
    <w:rsid w:val="002B68F2"/>
    <w:rsid w:val="002B726C"/>
    <w:rsid w:val="002B76BB"/>
    <w:rsid w:val="002B7A72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1B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6C79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C67"/>
    <w:rsid w:val="00346CAE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27C1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548E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210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2E33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55F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C33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967"/>
    <w:rsid w:val="004B6BFB"/>
    <w:rsid w:val="004B6E8D"/>
    <w:rsid w:val="004B72E0"/>
    <w:rsid w:val="004B762F"/>
    <w:rsid w:val="004C067D"/>
    <w:rsid w:val="004C0682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585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041A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1E25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380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893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7A4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331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2461"/>
    <w:rsid w:val="006B2DD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7AE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E00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128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1E9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4C8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359A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6EEC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343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ABF"/>
    <w:rsid w:val="00903D46"/>
    <w:rsid w:val="00903E0D"/>
    <w:rsid w:val="00903E88"/>
    <w:rsid w:val="00904105"/>
    <w:rsid w:val="0090481A"/>
    <w:rsid w:val="00904AAE"/>
    <w:rsid w:val="00904F8F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2CE1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67BDF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EBE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31A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253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4F7B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1E9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5E99"/>
    <w:rsid w:val="00B56203"/>
    <w:rsid w:val="00B56452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4B6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2990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1C2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1C8C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67A51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22A6"/>
    <w:rsid w:val="00CA2774"/>
    <w:rsid w:val="00CA29EC"/>
    <w:rsid w:val="00CA2A13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1E4F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529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7B2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B30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B06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97A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373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73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7E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4CF6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4D4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1FB6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AC6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3C45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A6B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8D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2E18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2EC5"/>
    <w:rsid w:val="00F43E2F"/>
    <w:rsid w:val="00F43F0B"/>
    <w:rsid w:val="00F43F76"/>
    <w:rsid w:val="00F446A7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4F2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17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184E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FD8603"/>
  <w15:docId w15:val="{C8A239EB-D2A8-4024-9020-4E605D4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313E2-6187-4514-BD81-030DD3CB8306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EB5AE77-AFAB-4EB1-BD29-88A7EF689D8C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302DF07-9E56-4513-9AE0-7A8A535B846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F74E123F-DFD2-443F-93FA-41820EFBB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C0D0F-F2F9-4A7A-90E4-759C826A1E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1F84F-3E56-46BB-B6E0-DFCF0D7A25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65DCBA-0A88-4A10-A906-E7948C4503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03A0B5-1060-4AF3-8FCA-974D9FB98C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0BEDDF0-6342-4732-B954-20A1B2D8DDD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6895D06-ACA5-4CB5-AED4-8D6675ACDE6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5D6916D-09F7-4D69-9D02-E9330B5E0FD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99F3CFF-07F8-40AD-ABA9-C8B0068C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7591</Words>
  <Characters>51282</Characters>
  <Application>Microsoft Office Word</Application>
  <DocSecurity>0</DocSecurity>
  <Lines>427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58756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Чумаков Николай Олегович</cp:lastModifiedBy>
  <cp:revision>11</cp:revision>
  <cp:lastPrinted>2021-11-09T08:37:00Z</cp:lastPrinted>
  <dcterms:created xsi:type="dcterms:W3CDTF">2023-03-10T12:32:00Z</dcterms:created>
  <dcterms:modified xsi:type="dcterms:W3CDTF">2023-06-06T12:32:00Z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